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26BA63F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21756F">
        <w:rPr>
          <w:rFonts w:ascii="Arial" w:eastAsia="SimSun" w:hAnsi="Arial" w:cs="Times New Roman"/>
          <w:b/>
          <w:sz w:val="24"/>
          <w:szCs w:val="20"/>
        </w:rPr>
        <w:t>7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74A17" w:rsidRPr="00F74A1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R4-2520243</w:t>
      </w:r>
    </w:p>
    <w:bookmarkEnd w:id="0"/>
    <w:bookmarkEnd w:id="1"/>
    <w:p w14:paraId="51E5A434" w14:textId="4787BA94" w:rsidR="00B26A8A" w:rsidRPr="00B26A8A" w:rsidRDefault="0021756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547B82">
        <w:rPr>
          <w:rFonts w:ascii="Arial" w:eastAsia="SimSun" w:hAnsi="Arial" w:cs="Times New Roman"/>
          <w:b/>
          <w:sz w:val="24"/>
          <w:szCs w:val="20"/>
        </w:rPr>
        <w:t>United States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,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5B0F65FC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B4759" w:rsidRPr="00CB4759">
        <w:rPr>
          <w:rFonts w:ascii="Arial" w:eastAsia="Calibri" w:hAnsi="Arial" w:cs="Arial"/>
          <w:b/>
          <w:bCs/>
          <w:sz w:val="24"/>
        </w:rPr>
        <w:t>Discussion on demodulation performance and CSI reporting requirements for MIMO_Ph5</w:t>
      </w:r>
    </w:p>
    <w:p w14:paraId="7589F275" w14:textId="67D82AA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FC0A3E" w:rsidRPr="00FC0A3E">
        <w:rPr>
          <w:rFonts w:ascii="Arial" w:eastAsia="MS Mincho" w:hAnsi="Arial" w:cs="Arial"/>
          <w:b/>
          <w:bCs/>
          <w:sz w:val="24"/>
          <w:szCs w:val="20"/>
        </w:rPr>
        <w:t>6.12.3</w:t>
      </w:r>
    </w:p>
    <w:p w14:paraId="482765F8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11555C1A" w:rsidR="0060543D" w:rsidRDefault="007E4668" w:rsidP="005C23A4">
      <w:r w:rsidRPr="008F786B">
        <w:t xml:space="preserve">In the last RAN4 meeting, </w:t>
      </w:r>
      <w:r w:rsidR="00CB4759">
        <w:t>it was agreed to introduce requirements for eTypeII-r19 and not to introduce requirements for typeII-Doppler-r19 as well as SRS port grouping and CJT reporting enhancements.</w:t>
      </w:r>
    </w:p>
    <w:p w14:paraId="2E4AE5CB" w14:textId="09BAC9D3" w:rsidR="00CB4759" w:rsidRPr="008F786B" w:rsidRDefault="00CB4759" w:rsidP="005C23A4">
      <w:r>
        <w:t>In this contribution we will discuss the remaining issues and provide observations and proposals where needed.</w:t>
      </w:r>
    </w:p>
    <w:p w14:paraId="078F966C" w14:textId="2C108EDE" w:rsidR="00B66B7D" w:rsidRDefault="00CB4759" w:rsidP="00B66B7D">
      <w:pPr>
        <w:pStyle w:val="RAN4H1"/>
      </w:pPr>
      <w:r w:rsidRPr="002F403F">
        <w:t>UE demodulation/CSI reporting performance requirements</w:t>
      </w:r>
    </w:p>
    <w:p w14:paraId="2265829B" w14:textId="60C497D2" w:rsidR="00CB4759" w:rsidRDefault="00CB4759" w:rsidP="00CB4759">
      <w:pPr>
        <w:pStyle w:val="RAN4H2"/>
      </w:pPr>
      <w:r w:rsidRPr="00B411E4">
        <w:t>Test assumptions for typeI-SinglePanel-r19</w:t>
      </w:r>
    </w:p>
    <w:p w14:paraId="74A8C0DA" w14:textId="61B2BD19" w:rsidR="00445968" w:rsidRDefault="00445968" w:rsidP="00445968">
      <w:pPr>
        <w:pStyle w:val="RAN4H3"/>
      </w:pPr>
      <w:r w:rsidRPr="00844EDD">
        <w:rPr>
          <w:rFonts w:hint="eastAsia"/>
          <w:lang w:eastAsia="zh-CN"/>
        </w:rPr>
        <w:t>T</w:t>
      </w:r>
      <w:r w:rsidRPr="00844EDD">
        <w:rPr>
          <w:lang w:eastAsia="zh-CN"/>
        </w:rPr>
        <w:t>est metric</w:t>
      </w:r>
      <w:r>
        <w:rPr>
          <w:lang w:eastAsia="zh-CN"/>
        </w:rPr>
        <w:t xml:space="preserve"> for 64 CSI-RS ports</w:t>
      </w:r>
    </w:p>
    <w:p w14:paraId="2FCCDFCE" w14:textId="536D71D4" w:rsidR="00445968" w:rsidRDefault="00F573D6" w:rsidP="00CB4759">
      <w:r>
        <w:t xml:space="preserve">In RAN4#116bis it was discussed how to define the test metric for 64 CSI-RS ports (see </w:t>
      </w:r>
      <w:r w:rsidR="00110B19">
        <w:fldChar w:fldCharType="begin"/>
      </w:r>
      <w:r w:rsidR="00110B19">
        <w:instrText xml:space="preserve"> REF _Ref213354791 \r \h </w:instrText>
      </w:r>
      <w:r w:rsidR="00110B19">
        <w:fldChar w:fldCharType="separate"/>
      </w:r>
      <w:r w:rsidR="00110B19">
        <w:t>[1]</w:t>
      </w:r>
      <w:r w:rsidR="00110B19">
        <w:fldChar w:fldCharType="end"/>
      </w:r>
      <w: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762B9" w14:paraId="5C3550C9" w14:textId="77777777" w:rsidTr="00CB343A">
        <w:trPr>
          <w:jc w:val="center"/>
        </w:trPr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AEB" w14:textId="77777777" w:rsidR="001517D7" w:rsidRDefault="001517D7" w:rsidP="001517D7">
            <w:pPr>
              <w:jc w:val="both"/>
              <w:rPr>
                <w:b/>
                <w:iCs/>
                <w:u w:val="single"/>
                <w:lang w:eastAsia="zh-CN"/>
              </w:rPr>
            </w:pPr>
            <w:r w:rsidRPr="00AC65B5">
              <w:rPr>
                <w:b/>
                <w:u w:val="single"/>
                <w:lang w:eastAsia="ko-KR"/>
              </w:rPr>
              <w:t>Issue 1-2-</w:t>
            </w:r>
            <w:r>
              <w:rPr>
                <w:b/>
                <w:u w:val="single"/>
                <w:lang w:eastAsia="ko-KR"/>
              </w:rPr>
              <w:t xml:space="preserve">2: </w:t>
            </w:r>
            <w:r w:rsidRPr="00844EDD">
              <w:rPr>
                <w:rFonts w:hint="eastAsia"/>
                <w:b/>
                <w:iCs/>
                <w:u w:val="single"/>
                <w:lang w:eastAsia="zh-CN"/>
              </w:rPr>
              <w:t>T</w:t>
            </w:r>
            <w:r w:rsidRPr="00844EDD">
              <w:rPr>
                <w:b/>
                <w:iCs/>
                <w:u w:val="single"/>
                <w:lang w:eastAsia="zh-CN"/>
              </w:rPr>
              <w:t>est metric</w:t>
            </w:r>
            <w:r>
              <w:rPr>
                <w:b/>
                <w:iCs/>
                <w:u w:val="single"/>
                <w:lang w:eastAsia="zh-CN"/>
              </w:rPr>
              <w:t xml:space="preserve"> for 64 CSI-RS ports</w:t>
            </w:r>
          </w:p>
          <w:p w14:paraId="640C1677" w14:textId="77777777" w:rsidR="001517D7" w:rsidRDefault="001517D7" w:rsidP="001517D7">
            <w:pPr>
              <w:rPr>
                <w:rFonts w:eastAsia="SimSun"/>
                <w:bCs/>
                <w:szCs w:val="24"/>
                <w:u w:val="single"/>
                <w:lang w:eastAsia="zh-CN"/>
              </w:rPr>
            </w:pPr>
            <w:r>
              <w:rPr>
                <w:bCs/>
                <w:u w:val="single"/>
                <w:lang w:eastAsia="zh-CN"/>
              </w:rPr>
              <w:t>Proposals</w:t>
            </w:r>
            <w:r w:rsidRPr="00FB0A0F">
              <w:rPr>
                <w:rFonts w:eastAsia="SimSun"/>
                <w:bCs/>
                <w:szCs w:val="24"/>
                <w:u w:val="single"/>
                <w:lang w:eastAsia="zh-CN"/>
              </w:rPr>
              <w:t>:</w:t>
            </w:r>
          </w:p>
          <w:p w14:paraId="3EC6BF0D" w14:textId="77777777" w:rsidR="001517D7" w:rsidRPr="00672507" w:rsidRDefault="001517D7" w:rsidP="001517D7">
            <w:pPr>
              <w:pStyle w:val="B1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72507"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844EDD">
              <w:t xml:space="preserve">Modify the legacy test metric to following: </w:t>
            </w:r>
          </w:p>
          <w:p w14:paraId="699C3E2C" w14:textId="77777777" w:rsidR="001517D7" w:rsidRPr="008A0B9E" w:rsidRDefault="001517D7" w:rsidP="001517D7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0B9E">
              <w:rPr>
                <w:szCs w:val="24"/>
              </w:rPr>
              <w:t>Option 1A: X=5dB</w:t>
            </w:r>
          </w:p>
          <w:tbl>
            <w:tblPr>
              <w:tblStyle w:val="TableGrid"/>
              <w:tblpPr w:leftFromText="180" w:rightFromText="180" w:vertAnchor="text" w:horzAnchor="page" w:tblpX="2718" w:tblpY="4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5"/>
            </w:tblGrid>
            <w:tr w:rsidR="001517D7" w14:paraId="767E2036" w14:textId="77777777" w:rsidTr="00CB343A">
              <w:tc>
                <w:tcPr>
                  <w:tcW w:w="7655" w:type="dxa"/>
                </w:tcPr>
                <w:p w14:paraId="2A09FFC4" w14:textId="77777777" w:rsidR="001517D7" w:rsidRPr="00844EDD" w:rsidRDefault="001517D7" w:rsidP="001517D7">
                  <w:pPr>
                    <w:pStyle w:val="EQ"/>
                    <w:spacing w:after="60"/>
                    <w:jc w:val="center"/>
                    <w:rPr>
                      <w:sz w:val="18"/>
                      <w:szCs w:val="18"/>
                    </w:rPr>
                  </w:pPr>
                  <w:bookmarkStart w:id="4" w:name="_Hlk201918469"/>
                  <m:oMathPara>
                    <m:oMath>
                      <m:r>
                        <w:rPr>
                          <w:rFonts w:ascii="Cambria Math"/>
                          <w:sz w:val="18"/>
                          <w:szCs w:val="18"/>
                          <w:lang w:eastAsia="ko-KR"/>
                        </w:rPr>
                        <m:t>γ=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eastAsia="ko-KR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eastAsia="ko-KR"/>
                                </w:rPr>
                                <m:t>ue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eastAsia="ko-KR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eastAsia="ko-KR"/>
                                </w:rPr>
                                <m:t>rnd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  <w:p w14:paraId="5CA5DD9D" w14:textId="77777777" w:rsidR="001517D7" w:rsidRPr="00844EDD" w:rsidRDefault="004E0094" w:rsidP="001517D7">
                  <w:pPr>
                    <w:spacing w:after="60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ue</m:t>
                        </m:r>
                      </m:sub>
                    </m:sSub>
                  </m:oMath>
                  <w:r w:rsidR="001517D7" w:rsidRPr="00844EDD">
                    <w:rPr>
                      <w:rFonts w:eastAsia="SimSun"/>
                      <w:sz w:val="18"/>
                      <w:szCs w:val="18"/>
                    </w:rPr>
                    <w:t xml:space="preserve"> </w:t>
                  </w:r>
                  <w:r w:rsidR="001517D7" w:rsidRPr="00844ED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is 90 % of the maximum throughput obtained at </w:t>
                  </w:r>
                  <m:oMath>
                    <m:r>
                      <w:rPr>
                        <w:rFonts w:ascii="Cambria Math"/>
                        <w:sz w:val="18"/>
                        <w:szCs w:val="18"/>
                        <w:lang w:eastAsia="ko-KR"/>
                      </w:rPr>
                      <m:t>SN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ue</m:t>
                        </m:r>
                      </m:sub>
                    </m:sSub>
                  </m:oMath>
                  <w:r w:rsidR="001517D7" w:rsidRPr="00844ED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using the precoders configured according to the UE reports, </w:t>
                  </w:r>
                  <w:r w:rsidR="001517D7" w:rsidRPr="00844EDD">
                    <w:rPr>
                      <w:rFonts w:eastAsia="SimSun"/>
                      <w:sz w:val="18"/>
                      <w:szCs w:val="18"/>
                    </w:rPr>
                    <w:t xml:space="preserve">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rnd</m:t>
                        </m:r>
                      </m:sub>
                    </m:sSub>
                  </m:oMath>
                  <w:r w:rsidR="001517D7" w:rsidRPr="00844ED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is </w:t>
                  </w:r>
                  <w:r w:rsidR="001517D7" w:rsidRPr="00844EDD">
                    <w:rPr>
                      <w:rFonts w:eastAsia="SimSun"/>
                      <w:sz w:val="18"/>
                      <w:szCs w:val="18"/>
                    </w:rPr>
                    <w:t xml:space="preserve">the throughput measured at </w:t>
                  </w:r>
                  <m:oMath>
                    <m:r>
                      <w:rPr>
                        <w:rFonts w:ascii="Cambria Math"/>
                        <w:sz w:val="18"/>
                        <w:szCs w:val="18"/>
                        <w:lang w:eastAsia="ko-KR"/>
                      </w:rPr>
                      <m:t>SN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  <w:lang w:eastAsia="ko-KR"/>
                          </w:rPr>
                          <m:t>ue</m:t>
                        </m:r>
                      </m:sub>
                    </m:sSub>
                  </m:oMath>
                  <w:r w:rsidR="001517D7" w:rsidRPr="00844EDD">
                    <w:rPr>
                      <w:sz w:val="18"/>
                      <w:szCs w:val="18"/>
                      <w:highlight w:val="yellow"/>
                      <w:lang w:eastAsia="ko-KR"/>
                    </w:rPr>
                    <w:t>+[XdB]</w:t>
                  </w:r>
                  <w:r w:rsidR="001517D7" w:rsidRPr="00844EDD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  <w:r w:rsidR="001517D7" w:rsidRPr="00844EDD">
                    <w:rPr>
                      <w:rFonts w:eastAsia="SimSun"/>
                      <w:sz w:val="18"/>
                      <w:szCs w:val="18"/>
                    </w:rPr>
                    <w:t>with</w:t>
                  </w:r>
                  <w:r w:rsidR="001517D7" w:rsidRPr="00844ED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random precoding.</w:t>
                  </w:r>
                  <w:bookmarkEnd w:id="4"/>
                </w:p>
                <w:p w14:paraId="6233C0F3" w14:textId="77777777" w:rsidR="001517D7" w:rsidRPr="00EA29CA" w:rsidRDefault="001517D7" w:rsidP="001517D7">
                  <w:pPr>
                    <w:spacing w:after="60"/>
                    <w:rPr>
                      <w:rFonts w:eastAsia="SimSun"/>
                      <w:lang w:eastAsia="zh-CN"/>
                    </w:rPr>
                  </w:pPr>
                  <w:r w:rsidRPr="00844ED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844EDD">
                    <w:rPr>
                      <w:rFonts w:eastAsiaTheme="minorEastAsia"/>
                      <w:sz w:val="18"/>
                      <w:szCs w:val="18"/>
                    </w:rPr>
                    <w:t xml:space="preserve">X could be specified to make the </w:t>
                  </w:r>
                  <m:oMath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 xml:space="preserve">γ </m:t>
                    </m:r>
                  </m:oMath>
                  <w:r w:rsidRPr="00844EDD">
                    <w:rPr>
                      <w:rFonts w:eastAsiaTheme="minorEastAsia"/>
                      <w:sz w:val="18"/>
                      <w:szCs w:val="18"/>
                    </w:rPr>
                    <w:t>value in the reasonable range.</w:t>
                  </w:r>
                </w:p>
              </w:tc>
            </w:tr>
          </w:tbl>
          <w:p w14:paraId="5FA6B412" w14:textId="77777777" w:rsidR="001517D7" w:rsidRDefault="001517D7" w:rsidP="001517D7">
            <w:pPr>
              <w:spacing w:after="120"/>
              <w:rPr>
                <w:rFonts w:eastAsiaTheme="minorEastAsia"/>
                <w:lang w:eastAsia="zh-CN"/>
              </w:rPr>
            </w:pPr>
          </w:p>
          <w:p w14:paraId="19570B81" w14:textId="77777777" w:rsidR="001517D7" w:rsidRDefault="001517D7" w:rsidP="001517D7">
            <w:pPr>
              <w:spacing w:after="120"/>
              <w:rPr>
                <w:rFonts w:eastAsiaTheme="minorEastAsia"/>
                <w:lang w:eastAsia="zh-CN"/>
              </w:rPr>
            </w:pPr>
          </w:p>
          <w:p w14:paraId="3B611C18" w14:textId="77777777" w:rsidR="001517D7" w:rsidRDefault="001517D7" w:rsidP="001517D7">
            <w:pPr>
              <w:spacing w:after="120"/>
              <w:rPr>
                <w:rFonts w:eastAsiaTheme="minorEastAsia"/>
                <w:lang w:eastAsia="zh-CN"/>
              </w:rPr>
            </w:pPr>
          </w:p>
          <w:p w14:paraId="177FA275" w14:textId="77777777" w:rsidR="001517D7" w:rsidRPr="0093527E" w:rsidRDefault="001517D7" w:rsidP="001517D7">
            <w:pPr>
              <w:pStyle w:val="B1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93527E">
              <w:rPr>
                <w:rFonts w:eastAsiaTheme="minorEastAsia" w:hint="eastAsia"/>
                <w:lang w:eastAsia="zh-CN"/>
              </w:rPr>
              <w:t>O</w:t>
            </w:r>
            <w:r w:rsidRPr="0093527E">
              <w:rPr>
                <w:rFonts w:eastAsiaTheme="minorEastAsia"/>
                <w:lang w:eastAsia="zh-CN"/>
              </w:rPr>
              <w:t>ption 2: Consider possibility to define requirement only based on SNR of 90% of the maximum throughput when PMI is followed</w:t>
            </w:r>
          </w:p>
          <w:p w14:paraId="16881EE6" w14:textId="77777777" w:rsidR="001517D7" w:rsidRPr="00276B9F" w:rsidRDefault="001517D7" w:rsidP="001517D7">
            <w:pPr>
              <w:rPr>
                <w:rFonts w:eastAsia="SimSun"/>
                <w:bCs/>
                <w:szCs w:val="24"/>
                <w:u w:val="single"/>
                <w:lang w:eastAsia="zh-CN"/>
              </w:rPr>
            </w:pPr>
            <w:r w:rsidRPr="00276B9F">
              <w:rPr>
                <w:bCs/>
                <w:u w:val="single"/>
                <w:lang w:eastAsia="zh-CN"/>
              </w:rPr>
              <w:t>Way forward</w:t>
            </w:r>
            <w:r w:rsidRPr="00276B9F">
              <w:rPr>
                <w:rFonts w:eastAsia="SimSun"/>
                <w:bCs/>
                <w:szCs w:val="24"/>
                <w:u w:val="single"/>
                <w:lang w:eastAsia="zh-CN"/>
              </w:rPr>
              <w:t>:</w:t>
            </w:r>
          </w:p>
          <w:p w14:paraId="7F162076" w14:textId="77777777" w:rsidR="001517D7" w:rsidRPr="00276B9F" w:rsidRDefault="001517D7" w:rsidP="001517D7">
            <w:pPr>
              <w:pStyle w:val="B1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eastAsia="SimSun" w:hint="eastAsia"/>
                <w:szCs w:val="24"/>
                <w:lang w:eastAsia="zh-CN"/>
              </w:rPr>
              <w:t>FFS</w:t>
            </w:r>
            <w:r>
              <w:rPr>
                <w:rFonts w:eastAsia="SimSun"/>
                <w:szCs w:val="24"/>
                <w:lang w:eastAsia="zh-CN"/>
              </w:rPr>
              <w:t xml:space="preserve"> based on</w:t>
            </w:r>
            <w:r w:rsidRPr="00276B9F">
              <w:rPr>
                <w:rFonts w:eastAsia="SimSun"/>
                <w:szCs w:val="24"/>
                <w:lang w:eastAsia="zh-CN"/>
              </w:rPr>
              <w:t xml:space="preserve"> simulation results</w:t>
            </w:r>
            <w:r>
              <w:rPr>
                <w:rFonts w:eastAsia="SimSun"/>
                <w:szCs w:val="24"/>
                <w:lang w:eastAsia="zh-CN"/>
              </w:rPr>
              <w:t xml:space="preserve"> provided in following meetings</w:t>
            </w:r>
          </w:p>
          <w:p w14:paraId="54C672F7" w14:textId="77777777" w:rsidR="009762B9" w:rsidRDefault="009762B9" w:rsidP="00CB4759"/>
        </w:tc>
      </w:tr>
    </w:tbl>
    <w:p w14:paraId="4A54784D" w14:textId="77777777" w:rsidR="00CB4759" w:rsidRDefault="00CB4759" w:rsidP="00CB4759"/>
    <w:p w14:paraId="685F3D65" w14:textId="437B9B65" w:rsidR="00284EB2" w:rsidRDefault="007F31FC" w:rsidP="00CB4759">
      <w:r>
        <w:t xml:space="preserve">The main reason for the discussion is </w:t>
      </w:r>
      <w:r w:rsidR="00573C5F">
        <w:t xml:space="preserve">that at the 90% throughput point normally used </w:t>
      </w:r>
      <w:r w:rsidR="00B63865">
        <w:t xml:space="preserve">for comparison </w:t>
      </w:r>
      <w:r w:rsidR="00D14269">
        <w:t xml:space="preserve">between follow PMI and </w:t>
      </w:r>
      <w:r w:rsidR="00B63865">
        <w:t xml:space="preserve">random PMI, the </w:t>
      </w:r>
      <w:r w:rsidR="00DA2528">
        <w:t>simulation results already provided by other companies show that random PMI has extremely low throughput</w:t>
      </w:r>
      <w:r w:rsidR="009E4FE4">
        <w:t xml:space="preserve">. </w:t>
      </w:r>
      <w:r w:rsidR="008A7E1A">
        <w:t>Due to this, option 1</w:t>
      </w:r>
      <w:r w:rsidR="007C6F11">
        <w:t xml:space="preserve"> was proposed to artificially move </w:t>
      </w:r>
      <w:r w:rsidR="00F96BFE">
        <w:t xml:space="preserve">the random PMI to a point where the simulations show </w:t>
      </w:r>
      <w:r w:rsidR="0004462A">
        <w:t xml:space="preserve">more reasonable </w:t>
      </w:r>
      <w:r w:rsidR="00284EB2">
        <w:t>throughput.</w:t>
      </w:r>
      <w:r w:rsidR="00284EB2">
        <w:br/>
        <w:t xml:space="preserve">For Option 1 we see an issue as the comparison is not </w:t>
      </w:r>
      <w:r w:rsidR="00763B38">
        <w:t xml:space="preserve">a 1-to-1 comparison, hence it should be </w:t>
      </w:r>
      <w:r w:rsidR="005B54A2">
        <w:t>the last resort</w:t>
      </w:r>
      <w:r w:rsidR="00C20B50">
        <w:t xml:space="preserve">. Also </w:t>
      </w:r>
      <w:r w:rsidR="0069673E">
        <w:t xml:space="preserve">introducing a new </w:t>
      </w:r>
      <w:r w:rsidR="00710C10">
        <w:t xml:space="preserve">test metric </w:t>
      </w:r>
      <w:r w:rsidR="005D286E">
        <w:t>which might still fail fo</w:t>
      </w:r>
      <w:r w:rsidR="00A12848">
        <w:t xml:space="preserve">r future configurations where </w:t>
      </w:r>
      <w:r w:rsidR="000E4FB8">
        <w:t xml:space="preserve">potentially </w:t>
      </w:r>
      <w:r w:rsidR="00A12848">
        <w:t xml:space="preserve">random precoder will be </w:t>
      </w:r>
      <w:r w:rsidR="009E703C">
        <w:t>having</w:t>
      </w:r>
      <w:r w:rsidR="000E4FB8">
        <w:t xml:space="preserve"> even</w:t>
      </w:r>
      <w:r w:rsidR="009E703C">
        <w:t xml:space="preserve"> </w:t>
      </w:r>
      <w:r w:rsidR="00A07C85">
        <w:t xml:space="preserve">higher SNR before reasonable throughput is seen, </w:t>
      </w:r>
      <w:r w:rsidR="00EA31DC">
        <w:t>seems not an optimal choice.</w:t>
      </w:r>
    </w:p>
    <w:p w14:paraId="330771D6" w14:textId="471A4F07" w:rsidR="00DA2307" w:rsidRDefault="00DA2307" w:rsidP="00CB4759">
      <w:r>
        <w:lastRenderedPageBreak/>
        <w:t xml:space="preserve">Due to above concerns, we find the best way forward is to </w:t>
      </w:r>
      <w:r w:rsidR="001F5E4D">
        <w:t xml:space="preserve">consider if requirements can be defined only based on SNR of 90% of the maximum throughput when PMI is followed, hence we support </w:t>
      </w:r>
      <w:r w:rsidR="00871CEF">
        <w:t xml:space="preserve">this to be the target solution. Of course, this is pending </w:t>
      </w:r>
      <w:r w:rsidR="00DA590D">
        <w:t>the alignment of simulation results.</w:t>
      </w:r>
    </w:p>
    <w:p w14:paraId="3365E85F" w14:textId="77777777" w:rsidR="00DA590D" w:rsidRDefault="00DA590D" w:rsidP="00CB4759"/>
    <w:p w14:paraId="247B62AB" w14:textId="4CD779D0" w:rsidR="0065158D" w:rsidRDefault="00DA590D" w:rsidP="00DA590D">
      <w:pPr>
        <w:pStyle w:val="RAN4observation0"/>
      </w:pPr>
      <w:r>
        <w:t xml:space="preserve">We see the most reasonable </w:t>
      </w:r>
      <w:r w:rsidR="00255DE8">
        <w:t>way forward</w:t>
      </w:r>
      <w:r>
        <w:t xml:space="preserve"> for </w:t>
      </w:r>
      <w:r w:rsidR="00242C4C">
        <w:t>defining the test metric for 64 CSI-RS ports to</w:t>
      </w:r>
      <w:r w:rsidR="00255DE8">
        <w:t xml:space="preserve"> further analyse if it will be possible to define requirements only based on SNR of 90% of the maximum throughput when PMI is followed.</w:t>
      </w:r>
      <w:r w:rsidR="008E64DB">
        <w:t xml:space="preserve"> </w:t>
      </w:r>
    </w:p>
    <w:p w14:paraId="2682A5C6" w14:textId="23398985" w:rsidR="00B05A8A" w:rsidRDefault="00990709" w:rsidP="0065158D">
      <w:pPr>
        <w:pStyle w:val="RAN4proposal"/>
      </w:pPr>
      <w:r>
        <w:rPr>
          <w:rFonts w:eastAsiaTheme="minorEastAsia"/>
          <w:lang w:eastAsia="zh-CN"/>
        </w:rPr>
        <w:t xml:space="preserve">Target </w:t>
      </w:r>
      <w:r w:rsidR="009C6C73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d</w:t>
      </w:r>
      <w:r w:rsidR="0065158D" w:rsidRPr="0093527E">
        <w:rPr>
          <w:rFonts w:eastAsiaTheme="minorEastAsia"/>
          <w:lang w:eastAsia="zh-CN"/>
        </w:rPr>
        <w:t>efin</w:t>
      </w:r>
      <w:r w:rsidR="009C6C73">
        <w:rPr>
          <w:rFonts w:eastAsiaTheme="minorEastAsia"/>
          <w:lang w:eastAsia="zh-CN"/>
        </w:rPr>
        <w:t>e</w:t>
      </w:r>
      <w:r w:rsidR="0065158D" w:rsidRPr="0093527E">
        <w:rPr>
          <w:rFonts w:eastAsiaTheme="minorEastAsia"/>
          <w:lang w:eastAsia="zh-CN"/>
        </w:rPr>
        <w:t xml:space="preserve"> requirement only based on SNR of 90% of the maximum throughput when PMI is followed</w:t>
      </w:r>
      <w:r w:rsidR="004E4434">
        <w:rPr>
          <w:rFonts w:eastAsiaTheme="minorEastAsia"/>
          <w:lang w:eastAsia="zh-CN"/>
        </w:rPr>
        <w:t xml:space="preserve"> </w:t>
      </w:r>
      <w:r w:rsidR="00383CCC">
        <w:rPr>
          <w:rFonts w:eastAsiaTheme="minorEastAsia"/>
          <w:lang w:eastAsia="zh-CN"/>
        </w:rPr>
        <w:t>for 64 CSI-RS ports.</w:t>
      </w:r>
    </w:p>
    <w:p w14:paraId="137783FC" w14:textId="77777777" w:rsidR="00B05A8A" w:rsidRDefault="00B05A8A" w:rsidP="00CB4759"/>
    <w:p w14:paraId="333594AF" w14:textId="68303D24" w:rsidR="006417A3" w:rsidRDefault="00336964" w:rsidP="00C60A6D">
      <w:pPr>
        <w:pStyle w:val="RAN4H3"/>
        <w:rPr>
          <w:lang w:val="en-US"/>
        </w:rPr>
      </w:pPr>
      <w:r>
        <w:rPr>
          <w:lang w:val="en-US"/>
        </w:rPr>
        <w:t>R</w:t>
      </w:r>
      <w:r w:rsidRPr="00336964">
        <w:rPr>
          <w:lang w:val="en-US"/>
        </w:rPr>
        <w:t>ound-off operation of MIMO correlation matrices</w:t>
      </w:r>
    </w:p>
    <w:p w14:paraId="2CA1EEE4" w14:textId="563A8D35" w:rsidR="00C60A6D" w:rsidRDefault="00C60A6D" w:rsidP="00C60A6D">
      <w:pPr>
        <w:rPr>
          <w:lang w:val="en-US"/>
        </w:rPr>
      </w:pPr>
      <w:r>
        <w:rPr>
          <w:lang w:val="en-US"/>
        </w:rPr>
        <w:t xml:space="preserve">In RAN4#116bis it was </w:t>
      </w:r>
      <w:r w:rsidR="0046692B">
        <w:rPr>
          <w:lang w:val="en-US"/>
        </w:rPr>
        <w:t>agreed</w:t>
      </w:r>
      <w:r>
        <w:rPr>
          <w:lang w:val="en-US"/>
        </w:rPr>
        <w:t xml:space="preserve"> that companies can provide simulation results using </w:t>
      </w:r>
      <w:r w:rsidR="003D3F15">
        <w:rPr>
          <w:lang w:val="en-US"/>
        </w:rPr>
        <w:t xml:space="preserve">round-off to four digits or </w:t>
      </w:r>
      <w:r w:rsidR="00CB7544">
        <w:rPr>
          <w:lang w:val="en-US"/>
        </w:rPr>
        <w:t>no rounding</w:t>
      </w:r>
      <w:r w:rsidR="003D3F15">
        <w:rPr>
          <w:lang w:val="en-US"/>
        </w:rPr>
        <w:t>. It was however</w:t>
      </w:r>
      <w:r w:rsidR="00F17F22">
        <w:rPr>
          <w:lang w:val="en-US"/>
        </w:rPr>
        <w:t xml:space="preserve"> not</w:t>
      </w:r>
      <w:r w:rsidR="003D3F15">
        <w:rPr>
          <w:lang w:val="en-US"/>
        </w:rPr>
        <w:t xml:space="preserve"> </w:t>
      </w:r>
      <w:r w:rsidR="00E255DB">
        <w:rPr>
          <w:lang w:val="en-US"/>
        </w:rPr>
        <w:t xml:space="preserve">agreed if </w:t>
      </w:r>
      <w:r>
        <w:rPr>
          <w:lang w:val="en-US"/>
        </w:rPr>
        <w:t>rounding</w:t>
      </w:r>
      <w:r w:rsidR="00F17F22">
        <w:rPr>
          <w:lang w:val="en-US"/>
        </w:rPr>
        <w:t>/scaling</w:t>
      </w:r>
      <w:r>
        <w:rPr>
          <w:lang w:val="en-US"/>
        </w:rPr>
        <w:t xml:space="preserve"> should be included in </w:t>
      </w:r>
      <w:r w:rsidR="00F17F22">
        <w:rPr>
          <w:lang w:val="en-US"/>
        </w:rPr>
        <w:t>TS38.101-4 (see</w:t>
      </w:r>
      <w:r w:rsidR="00110B19">
        <w:rPr>
          <w:lang w:val="en-US"/>
        </w:rPr>
        <w:fldChar w:fldCharType="begin"/>
      </w:r>
      <w:r w:rsidR="00110B19">
        <w:rPr>
          <w:lang w:val="en-US"/>
        </w:rPr>
        <w:instrText xml:space="preserve"> REF _Ref213354791 \r \h </w:instrText>
      </w:r>
      <w:r w:rsidR="00110B19">
        <w:rPr>
          <w:lang w:val="en-US"/>
        </w:rPr>
      </w:r>
      <w:r w:rsidR="00110B19">
        <w:rPr>
          <w:lang w:val="en-US"/>
        </w:rPr>
        <w:fldChar w:fldCharType="separate"/>
      </w:r>
      <w:r w:rsidR="00110B19">
        <w:rPr>
          <w:lang w:val="en-US"/>
        </w:rPr>
        <w:t>[1]</w:t>
      </w:r>
      <w:r w:rsidR="00110B19">
        <w:rPr>
          <w:lang w:val="en-US"/>
        </w:rPr>
        <w:fldChar w:fldCharType="end"/>
      </w:r>
      <w:r w:rsidR="00F17F22">
        <w:rPr>
          <w:lang w:val="en-US"/>
        </w:rPr>
        <w:t>):</w:t>
      </w:r>
    </w:p>
    <w:p w14:paraId="1BF54E9A" w14:textId="77777777" w:rsidR="00C60A6D" w:rsidRPr="00C60A6D" w:rsidRDefault="00C60A6D" w:rsidP="00C60A6D">
      <w:pPr>
        <w:rPr>
          <w:lang w:val="en-US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417A3" w14:paraId="49D2F5FA" w14:textId="77777777" w:rsidTr="00336964">
        <w:trPr>
          <w:jc w:val="center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934" w14:textId="77777777" w:rsidR="00336964" w:rsidRPr="00336964" w:rsidRDefault="00336964" w:rsidP="00336964">
            <w:pPr>
              <w:rPr>
                <w:b/>
                <w:u w:val="single"/>
                <w:lang w:val="en-US"/>
              </w:rPr>
            </w:pPr>
            <w:r w:rsidRPr="00336964">
              <w:rPr>
                <w:b/>
                <w:u w:val="single"/>
                <w:lang w:val="en-US"/>
              </w:rPr>
              <w:t>Issue 1-2-9: round-off operation of MIMO correlation matrices</w:t>
            </w:r>
          </w:p>
          <w:p w14:paraId="281FC32E" w14:textId="77777777" w:rsidR="00336964" w:rsidRPr="00336964" w:rsidRDefault="00336964" w:rsidP="00336964">
            <w:pPr>
              <w:rPr>
                <w:lang w:val="en-US"/>
              </w:rPr>
            </w:pPr>
            <w:r w:rsidRPr="00336964">
              <w:rPr>
                <w:bCs/>
                <w:u w:val="single"/>
                <w:lang w:val="en-US"/>
              </w:rPr>
              <w:t>Agreement:</w:t>
            </w:r>
          </w:p>
          <w:p w14:paraId="658F7388" w14:textId="77777777" w:rsidR="00336964" w:rsidRPr="00336964" w:rsidRDefault="00336964" w:rsidP="00336964">
            <w:pPr>
              <w:rPr>
                <w:lang w:val="en-US"/>
              </w:rPr>
            </w:pPr>
            <w:r w:rsidRPr="00336964">
              <w:rPr>
                <w:lang w:val="en-US"/>
              </w:rPr>
              <w:t>-</w:t>
            </w:r>
            <w:r w:rsidRPr="00336964">
              <w:rPr>
                <w:lang w:val="en-US"/>
              </w:rPr>
              <w:tab/>
              <w:t xml:space="preserve">Companies to provide simulation results based on either option 1 or option 2, the results based on both options will be </w:t>
            </w:r>
            <w:proofErr w:type="gramStart"/>
            <w:r w:rsidRPr="00336964">
              <w:rPr>
                <w:lang w:val="en-US"/>
              </w:rPr>
              <w:t>taken into account</w:t>
            </w:r>
            <w:proofErr w:type="gramEnd"/>
            <w:r w:rsidRPr="00336964">
              <w:rPr>
                <w:lang w:val="en-US"/>
              </w:rPr>
              <w:t xml:space="preserve"> for deriving the requirements.</w:t>
            </w:r>
          </w:p>
          <w:p w14:paraId="4B500E9C" w14:textId="77777777" w:rsidR="00336964" w:rsidRPr="00336964" w:rsidRDefault="00336964" w:rsidP="00336964">
            <w:pPr>
              <w:rPr>
                <w:lang w:val="en-US"/>
              </w:rPr>
            </w:pPr>
            <w:r w:rsidRPr="00336964">
              <w:rPr>
                <w:lang w:val="en-US"/>
              </w:rPr>
              <w:t>-</w:t>
            </w:r>
            <w:r w:rsidRPr="00336964">
              <w:rPr>
                <w:lang w:val="en-US"/>
              </w:rPr>
              <w:tab/>
              <w:t>Further discuss and decide which option to be captured in the CR in next meeting</w:t>
            </w:r>
          </w:p>
          <w:p w14:paraId="594D4738" w14:textId="77777777" w:rsidR="00336964" w:rsidRPr="00336964" w:rsidRDefault="00336964" w:rsidP="00336964">
            <w:pPr>
              <w:numPr>
                <w:ilvl w:val="1"/>
                <w:numId w:val="30"/>
              </w:numPr>
              <w:rPr>
                <w:lang w:val="en-US"/>
              </w:rPr>
            </w:pPr>
            <w:r w:rsidRPr="00336964">
              <w:rPr>
                <w:lang w:val="en-US"/>
              </w:rPr>
              <w:t>Option</w:t>
            </w:r>
            <w:r w:rsidRPr="00336964">
              <w:rPr>
                <w:bCs/>
                <w:lang w:val="en-US"/>
              </w:rPr>
              <w:t xml:space="preserve"> 1:</w:t>
            </w:r>
            <w:r w:rsidRPr="00336964">
              <w:rPr>
                <w:lang w:val="en-US"/>
              </w:rPr>
              <w:t xml:space="preserve"> Include round-off to four digits precision operation </w:t>
            </w:r>
          </w:p>
          <w:p w14:paraId="04B2134D" w14:textId="77777777" w:rsidR="00336964" w:rsidRPr="00336964" w:rsidRDefault="00336964" w:rsidP="00336964">
            <w:pPr>
              <w:numPr>
                <w:ilvl w:val="1"/>
                <w:numId w:val="30"/>
              </w:numPr>
              <w:rPr>
                <w:lang w:val="en-US"/>
              </w:rPr>
            </w:pPr>
            <w:r w:rsidRPr="00336964">
              <w:rPr>
                <w:lang w:val="en-US"/>
              </w:rPr>
              <w:t xml:space="preserve">Option 2: Not </w:t>
            </w:r>
            <w:proofErr w:type="gramStart"/>
            <w:r w:rsidRPr="00336964">
              <w:rPr>
                <w:lang w:val="en-US"/>
              </w:rPr>
              <w:t>include</w:t>
            </w:r>
            <w:proofErr w:type="gramEnd"/>
            <w:r w:rsidRPr="00336964">
              <w:rPr>
                <w:lang w:val="en-US"/>
              </w:rPr>
              <w:t xml:space="preserve"> round-off to four digits precision operation</w:t>
            </w:r>
          </w:p>
          <w:p w14:paraId="1D045238" w14:textId="77777777" w:rsidR="006417A3" w:rsidRDefault="006417A3" w:rsidP="00CB4759"/>
        </w:tc>
      </w:tr>
    </w:tbl>
    <w:p w14:paraId="73F474FF" w14:textId="77777777" w:rsidR="006417A3" w:rsidRDefault="006417A3" w:rsidP="00CB4759"/>
    <w:p w14:paraId="6D44F9F8" w14:textId="2705B3E3" w:rsidR="00307295" w:rsidRDefault="00307295" w:rsidP="00CB4759">
      <w:r>
        <w:t xml:space="preserve">Based on the discussions </w:t>
      </w:r>
      <w:r w:rsidR="0037509E">
        <w:t xml:space="preserve">during RAN4#116bis we understand that companies have different pre-requisites for how the simulation results are </w:t>
      </w:r>
      <w:r w:rsidR="00830370">
        <w:t>achieved which includes both options from above. Since i</w:t>
      </w:r>
      <w:r w:rsidR="00441D5E">
        <w:t xml:space="preserve">t has been agreed that both options will be </w:t>
      </w:r>
      <w:proofErr w:type="gramStart"/>
      <w:r w:rsidR="00473E8E">
        <w:t>taken</w:t>
      </w:r>
      <w:r w:rsidR="00441D5E">
        <w:t xml:space="preserve"> into account</w:t>
      </w:r>
      <w:proofErr w:type="gramEnd"/>
      <w:r w:rsidR="00441D5E">
        <w:t xml:space="preserve"> for deriving the requirements, we do not see any reason to omit </w:t>
      </w:r>
      <w:r w:rsidR="0027169B">
        <w:t xml:space="preserve">capturing the option of round-off as well as the scaling factors into TS38.101-4. In case companies choose to not use the round-off </w:t>
      </w:r>
      <w:r w:rsidR="00DA252E">
        <w:t xml:space="preserve">to 4 digits for </w:t>
      </w:r>
      <w:r w:rsidR="00022195">
        <w:t>providing simulation results</w:t>
      </w:r>
      <w:r w:rsidR="00AD0708">
        <w:t xml:space="preserve"> that can still be accepted.</w:t>
      </w:r>
    </w:p>
    <w:p w14:paraId="0294C27F" w14:textId="77777777" w:rsidR="00AD0708" w:rsidRDefault="00AD0708" w:rsidP="00CB4759"/>
    <w:p w14:paraId="44B86B18" w14:textId="5B607027" w:rsidR="00AD0708" w:rsidRDefault="00AD0708" w:rsidP="00AD0708">
      <w:pPr>
        <w:pStyle w:val="RAN4proposal"/>
      </w:pPr>
      <w:r w:rsidRPr="00336964">
        <w:rPr>
          <w:lang w:val="en-US"/>
        </w:rPr>
        <w:t>Include round-off to four digits precision operation</w:t>
      </w:r>
      <w:r>
        <w:rPr>
          <w:lang w:val="en-US"/>
        </w:rPr>
        <w:t xml:space="preserve"> to ensure all companies </w:t>
      </w:r>
      <w:r w:rsidR="00276CD7">
        <w:rPr>
          <w:lang w:val="en-US"/>
        </w:rPr>
        <w:t>procedures are covered.</w:t>
      </w:r>
    </w:p>
    <w:p w14:paraId="7DF3298F" w14:textId="77777777" w:rsidR="006417A3" w:rsidRDefault="006417A3" w:rsidP="00CB4759"/>
    <w:p w14:paraId="2208C7C2" w14:textId="77777777" w:rsidR="009607DE" w:rsidRDefault="009607DE" w:rsidP="009607DE">
      <w:pPr>
        <w:pStyle w:val="RAN4H3"/>
      </w:pPr>
      <w:r>
        <w:t>Change “scaling factor” to “regularization factor”</w:t>
      </w:r>
    </w:p>
    <w:p w14:paraId="45E429C1" w14:textId="77777777" w:rsidR="009607DE" w:rsidRDefault="009607DE" w:rsidP="009607DE">
      <w:r>
        <w:t xml:space="preserve">In TS38.101-4 it is incorrect to use the term “scaling factor” to regularize the values </w:t>
      </w:r>
      <w:r w:rsidRPr="009341D7">
        <w:t>when rounding results in a non-semi positive definite correlation matrix</w:t>
      </w:r>
      <w:r>
        <w:t>. “Scaling factor” is normally used in normalization where as “regularization factor” is used to introduce regularization into a model. Based on our understanding we see the need to change the existing terms in TS38.101-4 from “scaling factor” to “regularization factor”.</w:t>
      </w:r>
    </w:p>
    <w:p w14:paraId="5D22A781" w14:textId="77777777" w:rsidR="009607DE" w:rsidRDefault="009607DE" w:rsidP="009607DE">
      <w:pPr>
        <w:pStyle w:val="RAN4observation0"/>
      </w:pPr>
      <w:r>
        <w:t>The use of “scaling factor” is not correct when talking about regularizing the values in the correlation matrix to ensure positive semi-definite after round-off to 4 digits.</w:t>
      </w:r>
    </w:p>
    <w:p w14:paraId="1580EA44" w14:textId="77777777" w:rsidR="009607DE" w:rsidRDefault="009607DE" w:rsidP="009607DE">
      <w:pPr>
        <w:pStyle w:val="RAN4proposal"/>
      </w:pPr>
      <w:r>
        <w:t>For TS38.101-4 section B.2.3.1.2 use “regularization factor” instead of currently used “scaling factor”.</w:t>
      </w:r>
    </w:p>
    <w:p w14:paraId="3DC8C239" w14:textId="77777777" w:rsidR="009607DE" w:rsidRDefault="009607DE" w:rsidP="00CB4759"/>
    <w:p w14:paraId="4023A7E2" w14:textId="34AB1983" w:rsidR="00CB50AD" w:rsidRDefault="009607DE" w:rsidP="00445968">
      <w:pPr>
        <w:pStyle w:val="RAN4H3"/>
      </w:pPr>
      <w:r>
        <w:t>Regularization</w:t>
      </w:r>
      <w:r w:rsidR="00445968" w:rsidRPr="00CB4B0B">
        <w:rPr>
          <w:lang w:eastAsia="zh-CN"/>
        </w:rPr>
        <w:t xml:space="preserve"> factors for MIMO correlation matrices</w:t>
      </w:r>
    </w:p>
    <w:p w14:paraId="7565E5A6" w14:textId="6BE9F837" w:rsidR="00445968" w:rsidRDefault="00755B50" w:rsidP="00CB50AD">
      <w:r>
        <w:t xml:space="preserve">In RAN4#116bis the </w:t>
      </w:r>
      <w:r w:rsidR="009607DE">
        <w:t>regularization</w:t>
      </w:r>
      <w:r>
        <w:t xml:space="preserve"> factors were </w:t>
      </w:r>
      <w:r w:rsidR="0087607D">
        <w:t>discussed,</w:t>
      </w:r>
      <w:r w:rsidR="002C3411">
        <w:t xml:space="preserve"> and it was decided </w:t>
      </w:r>
      <w:r w:rsidR="00D07404">
        <w:t xml:space="preserve">to adopt </w:t>
      </w:r>
      <w:r w:rsidR="0094571D">
        <w:t xml:space="preserve">below </w:t>
      </w:r>
      <w:r w:rsidR="009607DE">
        <w:t>regularization</w:t>
      </w:r>
      <w:r w:rsidR="0094571D">
        <w:t xml:space="preserve"> factors </w:t>
      </w:r>
      <w:r w:rsidR="00F156E8">
        <w:t xml:space="preserve">for 64 CSI-RS port with XP medium correlation level </w:t>
      </w:r>
      <w:r w:rsidR="00AC61D0">
        <w:t xml:space="preserve">for </w:t>
      </w:r>
      <w:r w:rsidR="00184B5F">
        <w:t xml:space="preserve">64 ports (see </w:t>
      </w:r>
      <w:r w:rsidR="00184B5F">
        <w:fldChar w:fldCharType="begin"/>
      </w:r>
      <w:r w:rsidR="00184B5F">
        <w:instrText xml:space="preserve"> REF _Ref212809435 \r \h </w:instrText>
      </w:r>
      <w:r w:rsidR="00184B5F">
        <w:fldChar w:fldCharType="separate"/>
      </w:r>
      <w:r w:rsidR="00777080">
        <w:t>[1]</w:t>
      </w:r>
      <w:r w:rsidR="00184B5F">
        <w:fldChar w:fldCharType="end"/>
      </w:r>
      <w:r w:rsidR="00B96CB6">
        <w:t>):</w:t>
      </w:r>
    </w:p>
    <w:tbl>
      <w:tblPr>
        <w:tblStyle w:val="TableGrid"/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CB50AD" w14:paraId="2FCADE2D" w14:textId="77777777" w:rsidTr="00B96CB6">
        <w:trPr>
          <w:jc w:val="center"/>
        </w:trPr>
        <w:tc>
          <w:tcPr>
            <w:tcW w:w="9136" w:type="dxa"/>
          </w:tcPr>
          <w:p w14:paraId="713C18D8" w14:textId="77777777" w:rsidR="00F2796A" w:rsidRPr="00CB4B0B" w:rsidRDefault="00F2796A" w:rsidP="00F2796A">
            <w:pPr>
              <w:rPr>
                <w:b/>
                <w:u w:val="single"/>
                <w:lang w:eastAsia="zh-CN"/>
              </w:rPr>
            </w:pPr>
            <w:r w:rsidRPr="00CB4B0B">
              <w:rPr>
                <w:b/>
                <w:u w:val="single"/>
                <w:lang w:eastAsia="ko-KR"/>
              </w:rPr>
              <w:t xml:space="preserve">Issue 1-2-10: </w:t>
            </w:r>
            <w:r w:rsidRPr="00CB4B0B">
              <w:rPr>
                <w:b/>
                <w:u w:val="single"/>
                <w:lang w:eastAsia="zh-CN"/>
              </w:rPr>
              <w:t>Scaling factors for MIMO correlation matrices</w:t>
            </w:r>
          </w:p>
          <w:p w14:paraId="29921241" w14:textId="77777777" w:rsidR="00F2796A" w:rsidRPr="00CB4B0B" w:rsidRDefault="00F2796A" w:rsidP="00F2796A">
            <w:pPr>
              <w:rPr>
                <w:rFonts w:eastAsia="SimSun"/>
                <w:bCs/>
                <w:u w:val="single"/>
                <w:lang w:eastAsia="zh-CN"/>
              </w:rPr>
            </w:pPr>
            <w:r w:rsidRPr="00CB4B0B">
              <w:rPr>
                <w:bCs/>
                <w:u w:val="single"/>
                <w:lang w:eastAsia="zh-CN"/>
              </w:rPr>
              <w:t>Agreement</w:t>
            </w:r>
            <w:r w:rsidRPr="00CB4B0B">
              <w:rPr>
                <w:rFonts w:eastAsia="SimSun"/>
                <w:bCs/>
                <w:u w:val="single"/>
                <w:lang w:eastAsia="zh-CN"/>
              </w:rPr>
              <w:t>:</w:t>
            </w:r>
          </w:p>
          <w:p w14:paraId="63D2FDC9" w14:textId="77777777" w:rsidR="00F2796A" w:rsidRPr="00CB4B0B" w:rsidRDefault="00F2796A" w:rsidP="00F2796A">
            <w:pPr>
              <w:pStyle w:val="B1"/>
              <w:rPr>
                <w:rFonts w:eastAsia="Malgun Gothic"/>
                <w:lang w:eastAsia="zh-CN"/>
              </w:rPr>
            </w:pPr>
            <w:r w:rsidRPr="00CB4B0B">
              <w:rPr>
                <w:lang w:eastAsia="zh-CN"/>
              </w:rPr>
              <w:lastRenderedPageBreak/>
              <w:t>-</w:t>
            </w:r>
            <w:r w:rsidRPr="00CB4B0B">
              <w:rPr>
                <w:lang w:eastAsia="zh-CN"/>
              </w:rPr>
              <w:tab/>
            </w:r>
            <w:r w:rsidRPr="00CB4B0B">
              <w:rPr>
                <w:rFonts w:eastAsia="Malgun Gothic"/>
                <w:lang w:eastAsia="zh-CN"/>
              </w:rPr>
              <w:t>For option 1 in Issue 1-2-9, as baseline, adopt the following scaling factors for 64 CSI-RS ports XP-Medium correlation level matrices to ensure PSD matrices with a measure of numerical stability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02"/>
              <w:gridCol w:w="1603"/>
              <w:gridCol w:w="1603"/>
              <w:gridCol w:w="1603"/>
            </w:tblGrid>
            <w:tr w:rsidR="00F2796A" w:rsidRPr="00CB4B0B" w14:paraId="6716B5ED" w14:textId="77777777">
              <w:trPr>
                <w:jc w:val="center"/>
              </w:trPr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EEE5F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b/>
                      <w:bCs/>
                      <w:color w:val="000000"/>
                    </w:rPr>
                    <w:t>Array Type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B90FF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b/>
                      <w:bCs/>
                      <w:color w:val="000000"/>
                    </w:rPr>
                    <w:t>Antenna Configuration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6625A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b/>
                      <w:bCs/>
                      <w:color w:val="000000"/>
                    </w:rPr>
                    <w:t>Correlation Level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7D6C3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b/>
                      <w:bCs/>
                      <w:color w:val="000000"/>
                    </w:rPr>
                    <w:t>Scaling Factor</w:t>
                  </w:r>
                </w:p>
              </w:tc>
            </w:tr>
            <w:tr w:rsidR="00F2796A" w:rsidRPr="00CB4B0B" w14:paraId="1C66805D" w14:textId="77777777">
              <w:trPr>
                <w:jc w:val="center"/>
              </w:trPr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E430D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Cross-polarized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F3086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64 (8,4,</w:t>
                  </w:r>
                  <w:proofErr w:type="gramStart"/>
                  <w:r w:rsidRPr="00CB4B0B">
                    <w:rPr>
                      <w:color w:val="000000"/>
                    </w:rPr>
                    <w:t>2)×</w:t>
                  </w:r>
                  <w:proofErr w:type="gramEnd"/>
                  <w:r w:rsidRPr="00CB4B0B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A5669D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Medium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5818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rFonts w:eastAsia="Malgun Gothic"/>
                      <w:color w:val="000000"/>
                    </w:rPr>
                    <w:t>0.00065</w:t>
                  </w:r>
                </w:p>
              </w:tc>
            </w:tr>
            <w:tr w:rsidR="00F2796A" w:rsidRPr="00CB4B0B" w14:paraId="741F5BE7" w14:textId="77777777">
              <w:trPr>
                <w:jc w:val="center"/>
              </w:trPr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73C24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Cross-polarized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AE813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64 (8,4,</w:t>
                  </w:r>
                  <w:proofErr w:type="gramStart"/>
                  <w:r w:rsidRPr="00CB4B0B">
                    <w:rPr>
                      <w:color w:val="000000"/>
                    </w:rPr>
                    <w:t>2)×</w:t>
                  </w:r>
                  <w:proofErr w:type="gramEnd"/>
                  <w:r w:rsidRPr="00CB4B0B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6072F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color w:val="000000"/>
                    </w:rPr>
                    <w:t>Medium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E473B" w14:textId="77777777" w:rsidR="00F2796A" w:rsidRPr="00CB4B0B" w:rsidRDefault="00F2796A" w:rsidP="00F2796A">
                  <w:pPr>
                    <w:snapToGrid w:val="0"/>
                    <w:spacing w:after="120"/>
                    <w:jc w:val="center"/>
                    <w:rPr>
                      <w:rFonts w:eastAsia="Malgun Gothic"/>
                    </w:rPr>
                  </w:pPr>
                  <w:r w:rsidRPr="00CB4B0B">
                    <w:rPr>
                      <w:rFonts w:eastAsia="Malgun Gothic"/>
                      <w:color w:val="000000"/>
                    </w:rPr>
                    <w:t>0.00092</w:t>
                  </w:r>
                </w:p>
              </w:tc>
            </w:tr>
          </w:tbl>
          <w:p w14:paraId="721592F8" w14:textId="77777777" w:rsidR="00F2796A" w:rsidRPr="00CB4B0B" w:rsidRDefault="00F2796A" w:rsidP="00F2796A">
            <w:pPr>
              <w:pStyle w:val="B1"/>
              <w:rPr>
                <w:rFonts w:eastAsia="Malgun Gothic"/>
                <w:lang w:eastAsia="zh-CN"/>
              </w:rPr>
            </w:pPr>
            <w:r w:rsidRPr="00CB4B0B">
              <w:rPr>
                <w:lang w:eastAsia="zh-CN"/>
              </w:rPr>
              <w:t>-</w:t>
            </w:r>
            <w:r w:rsidRPr="00CB4B0B">
              <w:rPr>
                <w:lang w:eastAsia="zh-CN"/>
              </w:rPr>
              <w:tab/>
            </w:r>
            <w:r w:rsidRPr="00CB4B0B">
              <w:rPr>
                <w:rFonts w:eastAsia="DengXian" w:hint="eastAsia"/>
                <w:lang w:eastAsia="zh-CN"/>
              </w:rPr>
              <w:t>F</w:t>
            </w:r>
            <w:r w:rsidRPr="00CB4B0B">
              <w:rPr>
                <w:rFonts w:eastAsia="DengXian"/>
                <w:lang w:eastAsia="zh-CN"/>
              </w:rPr>
              <w:t>urther update on the scaling factor is not precluded.</w:t>
            </w:r>
          </w:p>
          <w:p w14:paraId="32EC56CE" w14:textId="77777777" w:rsidR="00CB50AD" w:rsidRDefault="00CB50AD"/>
        </w:tc>
      </w:tr>
    </w:tbl>
    <w:p w14:paraId="14BA26D0" w14:textId="77777777" w:rsidR="00CB50AD" w:rsidRDefault="00CB50AD" w:rsidP="00CB50AD"/>
    <w:p w14:paraId="433B5A2C" w14:textId="00CD0B40" w:rsidR="00B96CB6" w:rsidRDefault="00FB5C7B" w:rsidP="00CB50AD">
      <w:r>
        <w:t xml:space="preserve">As the </w:t>
      </w:r>
      <w:r w:rsidR="009607DE">
        <w:t>regularization</w:t>
      </w:r>
      <w:r>
        <w:t xml:space="preserve"> factors were adapted </w:t>
      </w:r>
      <w:r w:rsidR="008A6223">
        <w:t xml:space="preserve">from a larger table of </w:t>
      </w:r>
      <w:r w:rsidR="000E40BC">
        <w:t xml:space="preserve">proposed </w:t>
      </w:r>
      <w:r w:rsidR="00F67F22">
        <w:t>regularization</w:t>
      </w:r>
      <w:r w:rsidR="008A6223">
        <w:t xml:space="preserve"> factors, we would </w:t>
      </w:r>
      <w:r w:rsidR="000E40BC">
        <w:t xml:space="preserve">suggest </w:t>
      </w:r>
      <w:proofErr w:type="gramStart"/>
      <w:r w:rsidR="008A6223">
        <w:t>to include</w:t>
      </w:r>
      <w:proofErr w:type="gramEnd"/>
      <w:r w:rsidR="008A6223">
        <w:t xml:space="preserve"> the full table for future use.</w:t>
      </w:r>
      <w:r w:rsidR="00397EA3">
        <w:t xml:space="preserve"> In our </w:t>
      </w:r>
      <w:proofErr w:type="spellStart"/>
      <w:r w:rsidR="00397EA3">
        <w:t>draftCR</w:t>
      </w:r>
      <w:proofErr w:type="spellEnd"/>
      <w:r w:rsidR="00895844">
        <w:t xml:space="preserve"> </w:t>
      </w:r>
      <w:r w:rsidR="00110B19">
        <w:fldChar w:fldCharType="begin"/>
      </w:r>
      <w:r w:rsidR="00110B19">
        <w:instrText xml:space="preserve"> REF _Ref213354890 \r \h </w:instrText>
      </w:r>
      <w:r w:rsidR="00110B19">
        <w:fldChar w:fldCharType="separate"/>
      </w:r>
      <w:r w:rsidR="00110B19">
        <w:t>[2]</w:t>
      </w:r>
      <w:r w:rsidR="00110B19">
        <w:fldChar w:fldCharType="end"/>
      </w:r>
      <w:r w:rsidR="00110B19">
        <w:t xml:space="preserve"> </w:t>
      </w:r>
      <w:r w:rsidR="00397EA3">
        <w:t xml:space="preserve">we have included all the </w:t>
      </w:r>
      <w:r w:rsidR="00F67F22">
        <w:t>regularization</w:t>
      </w:r>
      <w:r w:rsidR="00A86DC0">
        <w:t xml:space="preserve"> factors</w:t>
      </w:r>
      <w:r w:rsidR="002614F0">
        <w:t xml:space="preserve"> with confirmation pending the </w:t>
      </w:r>
      <w:proofErr w:type="spellStart"/>
      <w:r w:rsidR="002614F0">
        <w:t>draftCR</w:t>
      </w:r>
      <w:proofErr w:type="spellEnd"/>
      <w:r w:rsidR="002614F0">
        <w:t xml:space="preserve"> review</w:t>
      </w:r>
      <w:r w:rsidR="00A86DC0">
        <w:t>.</w:t>
      </w:r>
    </w:p>
    <w:p w14:paraId="12F97AF0" w14:textId="77777777" w:rsidR="00627186" w:rsidRDefault="00627186" w:rsidP="00CB50AD"/>
    <w:p w14:paraId="052B3AC6" w14:textId="698625C4" w:rsidR="0065158D" w:rsidRDefault="0065158D" w:rsidP="0065158D">
      <w:pPr>
        <w:pStyle w:val="RAN4proposal"/>
      </w:pPr>
      <w:r>
        <w:t xml:space="preserve">Adapt all </w:t>
      </w:r>
      <w:r w:rsidR="00985318">
        <w:t>regularization</w:t>
      </w:r>
      <w:r>
        <w:t xml:space="preserve"> factors </w:t>
      </w:r>
      <w:r w:rsidR="00FE14F4">
        <w:t>into the spec</w:t>
      </w:r>
      <w:r w:rsidR="008A6223">
        <w:t xml:space="preserve"> to include the </w:t>
      </w:r>
      <w:r w:rsidR="00D06025">
        <w:t>following:</w:t>
      </w:r>
      <w:r w:rsidR="00FE14F4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3"/>
        <w:gridCol w:w="1587"/>
        <w:gridCol w:w="1361"/>
        <w:gridCol w:w="1644"/>
      </w:tblGrid>
      <w:tr w:rsidR="0026069E" w14:paraId="53983A41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A19" w14:textId="77777777" w:rsidR="0026069E" w:rsidRDefault="0026069E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Array Type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F66E" w14:textId="77777777" w:rsidR="0026069E" w:rsidRDefault="0026069E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Antenna Configuration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063" w14:textId="77777777" w:rsidR="0026069E" w:rsidRDefault="0026069E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Correlation Level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7B7E" w14:textId="2331AF90" w:rsidR="0026069E" w:rsidRDefault="00985318">
            <w:pPr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R</w:t>
            </w:r>
            <w:r w:rsidRPr="0098531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egularization</w:t>
            </w:r>
            <w:r w:rsidR="008D1EBA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 xml:space="preserve"> factor</w:t>
            </w:r>
          </w:p>
        </w:tc>
      </w:tr>
      <w:tr w:rsidR="0026069E" w14:paraId="0DB4ED4A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B572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41F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B7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B50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0.00073</w:t>
            </w:r>
          </w:p>
        </w:tc>
      </w:tr>
      <w:tr w:rsidR="0026069E" w14:paraId="679194FC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F39E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D608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BE7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844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0.00145</w:t>
            </w:r>
          </w:p>
        </w:tc>
      </w:tr>
      <w:tr w:rsidR="0026069E" w14:paraId="75510B97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7910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3BC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00E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7A9B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0.00065</w:t>
            </w:r>
          </w:p>
        </w:tc>
      </w:tr>
      <w:tr w:rsidR="0026069E" w14:paraId="14BA0661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54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43D1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B4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6095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0.00092</w:t>
            </w:r>
          </w:p>
        </w:tc>
      </w:tr>
      <w:tr w:rsidR="0026069E" w14:paraId="6329A46C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6ADD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7FE6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557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E994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0.00143</w:t>
            </w:r>
          </w:p>
        </w:tc>
      </w:tr>
      <w:tr w:rsidR="0026069E" w14:paraId="781459B3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C143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151C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B0FB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76E8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0.00249</w:t>
            </w:r>
          </w:p>
        </w:tc>
      </w:tr>
      <w:tr w:rsidR="0026069E" w14:paraId="28A83682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ED3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25CD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872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7D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0.00124</w:t>
            </w:r>
          </w:p>
        </w:tc>
      </w:tr>
      <w:tr w:rsidR="0026069E" w14:paraId="4D76CEC8" w14:textId="77777777" w:rsidTr="0026069E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E0A2" w14:textId="77777777" w:rsidR="0026069E" w:rsidRPr="00A62851" w:rsidRDefault="0026069E">
            <w:pPr>
              <w:jc w:val="center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4AA" w14:textId="77777777" w:rsidR="0026069E" w:rsidRPr="00A62851" w:rsidRDefault="0026069E">
            <w:pPr>
              <w:jc w:val="center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311F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310C" w14:textId="77777777" w:rsidR="0026069E" w:rsidRPr="00A62851" w:rsidRDefault="0026069E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0.00196</w:t>
            </w:r>
          </w:p>
        </w:tc>
      </w:tr>
    </w:tbl>
    <w:p w14:paraId="0C96C9CA" w14:textId="77777777" w:rsidR="00CB4759" w:rsidRDefault="00CB4759" w:rsidP="00CB4759"/>
    <w:p w14:paraId="5E38FF11" w14:textId="3743157C" w:rsidR="00CB4759" w:rsidRDefault="00CB4759" w:rsidP="00CB4759">
      <w:pPr>
        <w:pStyle w:val="RAN4H1"/>
      </w:pPr>
      <w:r w:rsidRPr="00FB6255">
        <w:t>BS demodulation performance requirements</w:t>
      </w:r>
    </w:p>
    <w:p w14:paraId="240DDDD5" w14:textId="56E00FB7" w:rsidR="00CB4759" w:rsidRDefault="00CB4759" w:rsidP="00CB4759">
      <w:pPr>
        <w:pStyle w:val="RAN4H2"/>
      </w:pPr>
      <w:r w:rsidRPr="002F403F">
        <w:t>General scope</w:t>
      </w:r>
    </w:p>
    <w:p w14:paraId="0A43F2D1" w14:textId="1C7BA2EB" w:rsidR="00CB4759" w:rsidRDefault="00404FF3" w:rsidP="00404FF3">
      <w:pPr>
        <w:pStyle w:val="RAN4H3"/>
      </w:pPr>
      <w:r w:rsidRPr="00B67F94">
        <w:rPr>
          <w:lang w:eastAsia="ko-KR"/>
        </w:rPr>
        <w:t>Clarify if demodulation requirements should be specified for 3-antenna-port codebook-based UL transmissions</w:t>
      </w:r>
    </w:p>
    <w:p w14:paraId="5281708F" w14:textId="77777777" w:rsidR="00CB50AD" w:rsidRDefault="00CB50AD" w:rsidP="00CB50AD"/>
    <w:tbl>
      <w:tblPr>
        <w:tblStyle w:val="TableGrid"/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CB50AD" w14:paraId="76683BCF" w14:textId="77777777" w:rsidTr="00314685">
        <w:trPr>
          <w:jc w:val="center"/>
        </w:trPr>
        <w:tc>
          <w:tcPr>
            <w:tcW w:w="9617" w:type="dxa"/>
          </w:tcPr>
          <w:p w14:paraId="759DAC6F" w14:textId="77777777" w:rsidR="00223004" w:rsidRPr="0049604A" w:rsidRDefault="00223004" w:rsidP="00223004">
            <w:pPr>
              <w:rPr>
                <w:b/>
                <w:u w:val="single"/>
                <w:lang w:eastAsia="ko-KR"/>
              </w:rPr>
            </w:pPr>
            <w:r w:rsidRPr="00B67F94">
              <w:rPr>
                <w:b/>
                <w:u w:val="single"/>
                <w:lang w:eastAsia="ko-KR"/>
              </w:rPr>
              <w:t>Issue 2-1-1: Clarify if demodulation requirements should be specified for 3-antenna-port codebook-based UL transmissions</w:t>
            </w:r>
          </w:p>
          <w:p w14:paraId="3CED27BE" w14:textId="77777777" w:rsidR="00223004" w:rsidRDefault="00223004" w:rsidP="00223004">
            <w:pPr>
              <w:rPr>
                <w:b/>
                <w:u w:val="single"/>
                <w:lang w:eastAsia="ko-KR"/>
              </w:rPr>
            </w:pPr>
            <w:r w:rsidRPr="00180AE4">
              <w:rPr>
                <w:bCs/>
                <w:u w:val="single"/>
                <w:lang w:eastAsia="zh-CN"/>
              </w:rPr>
              <w:t>Agreement</w:t>
            </w:r>
            <w:r w:rsidRPr="000C3ACE">
              <w:rPr>
                <w:rFonts w:eastAsia="SimSun"/>
                <w:bCs/>
                <w:szCs w:val="24"/>
                <w:u w:val="single"/>
                <w:lang w:eastAsia="zh-CN"/>
              </w:rPr>
              <w:t>:</w:t>
            </w:r>
          </w:p>
          <w:p w14:paraId="711A82F4" w14:textId="77777777" w:rsidR="00223004" w:rsidRDefault="00223004" w:rsidP="00223004">
            <w:pPr>
              <w:pStyle w:val="B1"/>
              <w:rPr>
                <w:rFonts w:eastAsia="SimSun"/>
                <w:szCs w:val="24"/>
                <w:lang w:eastAsia="zh-CN"/>
              </w:rPr>
            </w:pPr>
            <w:r w:rsidRPr="00861B19">
              <w:rPr>
                <w:lang w:eastAsia="zh-CN"/>
              </w:rPr>
              <w:t>-</w:t>
            </w:r>
            <w:r w:rsidRPr="00861B19">
              <w:rPr>
                <w:lang w:eastAsia="zh-CN"/>
              </w:rPr>
              <w:tab/>
            </w:r>
            <w:r w:rsidRPr="00050F1C">
              <w:rPr>
                <w:rFonts w:eastAsia="SimSun"/>
                <w:szCs w:val="24"/>
                <w:lang w:eastAsia="zh-CN"/>
              </w:rPr>
              <w:t>RAN4 should specify PUSCH demodulation requirements for 3-antenna-port codebook-based UL transmissions.</w:t>
            </w:r>
          </w:p>
          <w:p w14:paraId="211ED02A" w14:textId="77777777" w:rsidR="00223004" w:rsidRPr="00CE13E1" w:rsidRDefault="00223004" w:rsidP="00223004">
            <w:pPr>
              <w:pStyle w:val="B1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-</w:t>
            </w:r>
            <w:r>
              <w:rPr>
                <w:rFonts w:eastAsia="SimSun"/>
                <w:szCs w:val="24"/>
                <w:lang w:eastAsia="zh-CN"/>
              </w:rPr>
              <w:t xml:space="preserve">  FFS on whether to introduce test applicability rule for 3Tx</w:t>
            </w:r>
          </w:p>
          <w:p w14:paraId="4AC804AD" w14:textId="77777777" w:rsidR="00CB50AD" w:rsidRDefault="00CB50AD"/>
        </w:tc>
      </w:tr>
    </w:tbl>
    <w:p w14:paraId="17CB61AC" w14:textId="77777777" w:rsidR="00CB50AD" w:rsidRDefault="00CB50AD" w:rsidP="00CB50AD"/>
    <w:p w14:paraId="20C55009" w14:textId="0BC98F67" w:rsidR="00A37FA3" w:rsidRDefault="00A37FA3" w:rsidP="00CB50AD">
      <w:r>
        <w:t>During RAN4#116-bis it was discussed whether a test applicability rule should be introduced for 3Tx, however no other test applicability rules have been introduce</w:t>
      </w:r>
      <w:r w:rsidR="00B21A4F">
        <w:t>d</w:t>
      </w:r>
      <w:r>
        <w:t xml:space="preserve"> for other UL MIMO codebooks, therefore Nokia </w:t>
      </w:r>
      <w:r w:rsidR="00E52CC0">
        <w:t>strongly believes that no applicability rule should be introduced for 3Tx</w:t>
      </w:r>
    </w:p>
    <w:p w14:paraId="706EC57E" w14:textId="16C9E285" w:rsidR="00CB50AD" w:rsidRDefault="00404FF3" w:rsidP="00404FF3">
      <w:pPr>
        <w:pStyle w:val="RAN4proposal"/>
      </w:pPr>
      <w:r>
        <w:t>Do not introduce test applicability rule for 3Tx.</w:t>
      </w:r>
    </w:p>
    <w:p w14:paraId="0F417319" w14:textId="77777777" w:rsidR="00CB50AD" w:rsidRPr="00CB4759" w:rsidRDefault="00CB50AD" w:rsidP="00CB4759"/>
    <w:p w14:paraId="32A65AEF" w14:textId="77777777" w:rsidR="00CD7492" w:rsidRPr="008F786B" w:rsidRDefault="00CD7492" w:rsidP="00A37002">
      <w:pPr>
        <w:pStyle w:val="RAN4H1"/>
      </w:pPr>
      <w:bookmarkStart w:id="5" w:name="_Toc116995848"/>
      <w:r w:rsidRPr="008F786B">
        <w:lastRenderedPageBreak/>
        <w:t>Conclusion</w:t>
      </w:r>
      <w:bookmarkEnd w:id="5"/>
    </w:p>
    <w:p w14:paraId="32FB46B6" w14:textId="192C7A71" w:rsidR="00381F95" w:rsidRPr="008F786B" w:rsidRDefault="000328F4" w:rsidP="00936159">
      <w:r>
        <w:t xml:space="preserve">This contribution </w:t>
      </w:r>
      <w:r w:rsidR="006309E7">
        <w:t xml:space="preserve">has presented Nokia’s view on the </w:t>
      </w:r>
      <w:r w:rsidR="00777080">
        <w:t>topic MIMO_Ph5.</w:t>
      </w:r>
    </w:p>
    <w:p w14:paraId="2ED89E63" w14:textId="0DA9C40B" w:rsidR="0021756F" w:rsidRPr="008F786B" w:rsidRDefault="00381F95" w:rsidP="0021756F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  <w:bookmarkStart w:id="6" w:name="_Toc116995849"/>
      <w:r w:rsidR="0021756F" w:rsidRPr="008F786B">
        <w:t xml:space="preserve"> </w:t>
      </w:r>
    </w:p>
    <w:p w14:paraId="403652E2" w14:textId="34A83897" w:rsidR="00847264" w:rsidRDefault="00847264" w:rsidP="008C39F7"/>
    <w:p w14:paraId="081351E0" w14:textId="3E56D1C8" w:rsidR="00777080" w:rsidRDefault="00777080" w:rsidP="008C39F7">
      <w:pPr>
        <w:rPr>
          <w:b/>
          <w:bCs/>
          <w:u w:val="single"/>
        </w:rPr>
      </w:pPr>
      <w:r w:rsidRPr="00777080">
        <w:rPr>
          <w:b/>
          <w:bCs/>
          <w:u w:val="single"/>
        </w:rPr>
        <w:t>UE demodulation/CSI reporting performance requirements</w:t>
      </w:r>
    </w:p>
    <w:p w14:paraId="4B885CE2" w14:textId="1A661AE0" w:rsidR="00777080" w:rsidRPr="00777080" w:rsidRDefault="00777080" w:rsidP="008C39F7">
      <w:pPr>
        <w:rPr>
          <w:b/>
          <w:bCs/>
        </w:rPr>
      </w:pPr>
      <w:r w:rsidRPr="00777080">
        <w:rPr>
          <w:b/>
          <w:bCs/>
        </w:rPr>
        <w:t>Test assumptions for typeI-SinglePanel-r19</w:t>
      </w:r>
    </w:p>
    <w:p w14:paraId="51EBFDE7" w14:textId="53568E86" w:rsidR="00777080" w:rsidRDefault="00777080" w:rsidP="008C39F7">
      <w:pPr>
        <w:rPr>
          <w:u w:val="single"/>
          <w:lang w:eastAsia="zh-CN"/>
        </w:rPr>
      </w:pPr>
      <w:r w:rsidRPr="00777080">
        <w:rPr>
          <w:rFonts w:hint="eastAsia"/>
          <w:u w:val="single"/>
          <w:lang w:eastAsia="zh-CN"/>
        </w:rPr>
        <w:t>T</w:t>
      </w:r>
      <w:r w:rsidRPr="00777080">
        <w:rPr>
          <w:u w:val="single"/>
          <w:lang w:eastAsia="zh-CN"/>
        </w:rPr>
        <w:t>est metric for 64 CSI-RS ports</w:t>
      </w:r>
    </w:p>
    <w:p w14:paraId="59D7E1E1" w14:textId="77777777" w:rsidR="00110B19" w:rsidRDefault="00110B19" w:rsidP="00110B19">
      <w:pPr>
        <w:pStyle w:val="RAN4Observation"/>
        <w:numPr>
          <w:ilvl w:val="0"/>
          <w:numId w:val="31"/>
        </w:numPr>
      </w:pPr>
      <w:r>
        <w:t xml:space="preserve">We see the most reasonable way forward for defining the test metric for 64 CSI-RS ports to further analyse if it will be possible to define requirements only based on SNR of 90% of the maximum throughput when PMI is followed. </w:t>
      </w:r>
    </w:p>
    <w:p w14:paraId="4A016BB9" w14:textId="77777777" w:rsidR="00110B19" w:rsidRDefault="00110B19" w:rsidP="00110B19">
      <w:pPr>
        <w:pStyle w:val="RAN4proposal"/>
        <w:numPr>
          <w:ilvl w:val="0"/>
          <w:numId w:val="32"/>
        </w:numPr>
      </w:pPr>
      <w:r w:rsidRPr="00110B19">
        <w:rPr>
          <w:rFonts w:eastAsiaTheme="minorEastAsia"/>
          <w:lang w:eastAsia="zh-CN"/>
        </w:rPr>
        <w:t>Target to define requirement only based on SNR of 90% of the maximum throughput when PMI is followed for 64 CSI-RS ports.</w:t>
      </w:r>
    </w:p>
    <w:p w14:paraId="2413B303" w14:textId="77777777" w:rsidR="00777080" w:rsidRDefault="00777080" w:rsidP="008C39F7">
      <w:pPr>
        <w:rPr>
          <w:lang w:eastAsia="zh-CN"/>
        </w:rPr>
      </w:pPr>
    </w:p>
    <w:p w14:paraId="51989DE7" w14:textId="04F2499A" w:rsidR="00777080" w:rsidRPr="00110B19" w:rsidRDefault="00110B19" w:rsidP="008C39F7">
      <w:pPr>
        <w:rPr>
          <w:u w:val="single"/>
          <w:lang w:eastAsia="zh-CN"/>
        </w:rPr>
      </w:pPr>
      <w:r w:rsidRPr="00110B19">
        <w:rPr>
          <w:u w:val="single"/>
          <w:lang w:val="en-US"/>
        </w:rPr>
        <w:t>Round-off operation of MIMO correlation matrices</w:t>
      </w:r>
    </w:p>
    <w:p w14:paraId="00A70061" w14:textId="77777777" w:rsidR="00110B19" w:rsidRDefault="00110B19" w:rsidP="00110B19">
      <w:pPr>
        <w:pStyle w:val="RAN4proposal"/>
      </w:pPr>
      <w:r w:rsidRPr="00336964">
        <w:rPr>
          <w:lang w:val="en-US"/>
        </w:rPr>
        <w:t>Include round-off to four digits precision operation</w:t>
      </w:r>
      <w:r>
        <w:rPr>
          <w:lang w:val="en-US"/>
        </w:rPr>
        <w:t xml:space="preserve"> to ensure all companies procedures are covered.</w:t>
      </w:r>
    </w:p>
    <w:p w14:paraId="6818F546" w14:textId="77777777" w:rsidR="00777080" w:rsidRDefault="00777080" w:rsidP="008C39F7">
      <w:pPr>
        <w:rPr>
          <w:lang w:eastAsia="zh-CN"/>
        </w:rPr>
      </w:pPr>
    </w:p>
    <w:p w14:paraId="4B004214" w14:textId="1CE3A9C7" w:rsidR="00110B19" w:rsidRPr="00110B19" w:rsidRDefault="00110B19" w:rsidP="008C39F7">
      <w:pPr>
        <w:rPr>
          <w:u w:val="single"/>
          <w:lang w:eastAsia="zh-CN"/>
        </w:rPr>
      </w:pPr>
      <w:r w:rsidRPr="00110B19">
        <w:rPr>
          <w:u w:val="single"/>
        </w:rPr>
        <w:t>Change “scaling factor” to “regularization factor”</w:t>
      </w:r>
    </w:p>
    <w:p w14:paraId="1E1C5D1A" w14:textId="77777777" w:rsidR="00110B19" w:rsidRDefault="00110B19" w:rsidP="00110B19">
      <w:pPr>
        <w:pStyle w:val="RAN4observation0"/>
      </w:pPr>
      <w:r>
        <w:t>The use of “scaling factor” is not correct when talking about regularizing the values in the correlation matrix to ensure positive semi-definite after round-off to 4 digits.</w:t>
      </w:r>
    </w:p>
    <w:p w14:paraId="412C612C" w14:textId="77777777" w:rsidR="00110B19" w:rsidRDefault="00110B19" w:rsidP="00110B19">
      <w:pPr>
        <w:pStyle w:val="RAN4proposal"/>
      </w:pPr>
      <w:r>
        <w:t>For TS38.101-4 section B.2.3.1.2 use “regularization factor” instead of currently used “scaling factor”.</w:t>
      </w:r>
    </w:p>
    <w:p w14:paraId="609B56B5" w14:textId="77777777" w:rsidR="00777080" w:rsidRDefault="00777080" w:rsidP="008C39F7">
      <w:pPr>
        <w:rPr>
          <w:lang w:eastAsia="zh-CN"/>
        </w:rPr>
      </w:pPr>
    </w:p>
    <w:p w14:paraId="1A83AED9" w14:textId="224C8844" w:rsidR="00777080" w:rsidRPr="00110B19" w:rsidRDefault="00110B19" w:rsidP="008C39F7">
      <w:pPr>
        <w:rPr>
          <w:u w:val="single"/>
          <w:lang w:eastAsia="zh-CN"/>
        </w:rPr>
      </w:pPr>
      <w:r w:rsidRPr="00110B19">
        <w:rPr>
          <w:u w:val="single"/>
        </w:rPr>
        <w:t>Regularization</w:t>
      </w:r>
      <w:r w:rsidRPr="00110B19">
        <w:rPr>
          <w:u w:val="single"/>
          <w:lang w:eastAsia="zh-CN"/>
        </w:rPr>
        <w:t xml:space="preserve"> factors for MIMO correlation matrices</w:t>
      </w:r>
    </w:p>
    <w:p w14:paraId="1E4E6DCC" w14:textId="77777777" w:rsidR="00815566" w:rsidRDefault="00815566" w:rsidP="00815566">
      <w:pPr>
        <w:pStyle w:val="RAN4proposal"/>
      </w:pPr>
      <w:r>
        <w:t xml:space="preserve">Adapt all regularization factors into the spec to include the following: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3"/>
        <w:gridCol w:w="1587"/>
        <w:gridCol w:w="1361"/>
        <w:gridCol w:w="1644"/>
      </w:tblGrid>
      <w:tr w:rsidR="00815566" w14:paraId="7DF1390C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16F" w14:textId="77777777" w:rsidR="00815566" w:rsidRDefault="00815566" w:rsidP="00C95886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Array Type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2D3F" w14:textId="77777777" w:rsidR="00815566" w:rsidRDefault="00815566" w:rsidP="00C95886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Antenna Configuration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C67F" w14:textId="77777777" w:rsidR="00815566" w:rsidRDefault="00815566" w:rsidP="00C95886">
            <w:pPr>
              <w:jc w:val="center"/>
            </w:pPr>
            <w:r w:rsidRPr="00811EE3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Correlation Level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AC4F" w14:textId="77777777" w:rsidR="00815566" w:rsidRDefault="00815566" w:rsidP="00C95886">
            <w:pPr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R</w:t>
            </w:r>
            <w:r w:rsidRPr="0098531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>egularization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val="en-US"/>
              </w:rPr>
              <w:t xml:space="preserve"> factor</w:t>
            </w:r>
          </w:p>
        </w:tc>
      </w:tr>
      <w:tr w:rsidR="00815566" w14:paraId="2D672D15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865C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3AC9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FCF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BA49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0.00073</w:t>
            </w:r>
          </w:p>
        </w:tc>
      </w:tr>
      <w:tr w:rsidR="00815566" w14:paraId="7C591C36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8B2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FC1A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3974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DFF8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0.00145</w:t>
            </w:r>
          </w:p>
        </w:tc>
      </w:tr>
      <w:tr w:rsidR="00815566" w14:paraId="1C138A51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2BC6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EA9F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CF98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CDB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0.00065</w:t>
            </w:r>
          </w:p>
        </w:tc>
      </w:tr>
      <w:tr w:rsidR="00815566" w14:paraId="195C385B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0989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AAE2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64 (8,4,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8F8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1D21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0.00092</w:t>
            </w:r>
          </w:p>
        </w:tc>
      </w:tr>
      <w:tr w:rsidR="00815566" w14:paraId="2DE15545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BD6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7CE0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B1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4290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0.00143</w:t>
            </w:r>
          </w:p>
        </w:tc>
      </w:tr>
      <w:tr w:rsidR="00815566" w14:paraId="4C5E28B0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126E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E20D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C944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High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068E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0.00249</w:t>
            </w:r>
          </w:p>
        </w:tc>
      </w:tr>
      <w:tr w:rsidR="00815566" w14:paraId="3ECC915E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D22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975F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DF11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7AED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0.00124</w:t>
            </w:r>
          </w:p>
        </w:tc>
      </w:tr>
      <w:tr w:rsidR="00815566" w14:paraId="74347470" w14:textId="77777777" w:rsidTr="00C95886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90A0" w14:textId="77777777" w:rsidR="00815566" w:rsidRPr="00A62851" w:rsidRDefault="00815566" w:rsidP="00C95886">
            <w:pPr>
              <w:jc w:val="center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Cross-polarized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1CEB" w14:textId="77777777" w:rsidR="00815566" w:rsidRPr="00A62851" w:rsidRDefault="00815566" w:rsidP="00C95886">
            <w:pPr>
              <w:jc w:val="center"/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128 (16,4,</w:t>
            </w:r>
            <w:proofErr w:type="gramStart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2)×</w:t>
            </w:r>
            <w:proofErr w:type="gramEnd"/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588E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eastAsia="Times New Roman" w:hAnsi="Arial" w:cs="Arial"/>
                <w:color w:val="000000"/>
                <w:szCs w:val="20"/>
                <w:lang w:val="en-US"/>
              </w:rPr>
              <w:t>Medium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4316" w14:textId="77777777" w:rsidR="00815566" w:rsidRPr="00A62851" w:rsidRDefault="00815566" w:rsidP="00C95886">
            <w:pPr>
              <w:jc w:val="center"/>
              <w:rPr>
                <w:rFonts w:ascii="Arial" w:hAnsi="Arial" w:cs="Arial"/>
                <w:szCs w:val="20"/>
              </w:rPr>
            </w:pPr>
            <w:r w:rsidRPr="00A62851">
              <w:rPr>
                <w:rFonts w:ascii="Arial" w:hAnsi="Arial" w:cs="Arial"/>
                <w:color w:val="000000"/>
                <w:szCs w:val="20"/>
              </w:rPr>
              <w:t>0.00196</w:t>
            </w:r>
          </w:p>
        </w:tc>
      </w:tr>
    </w:tbl>
    <w:p w14:paraId="1B63D78A" w14:textId="77777777" w:rsidR="00815566" w:rsidRDefault="00815566" w:rsidP="00815566"/>
    <w:p w14:paraId="2FE71651" w14:textId="77777777" w:rsidR="00815566" w:rsidRDefault="00815566" w:rsidP="00815566"/>
    <w:p w14:paraId="47DAAEBB" w14:textId="3FF89205" w:rsidR="00815566" w:rsidRPr="00815566" w:rsidRDefault="00815566" w:rsidP="00815566">
      <w:pPr>
        <w:rPr>
          <w:b/>
          <w:bCs/>
          <w:u w:val="single"/>
        </w:rPr>
      </w:pPr>
      <w:r w:rsidRPr="00815566">
        <w:rPr>
          <w:b/>
          <w:bCs/>
          <w:u w:val="single"/>
        </w:rPr>
        <w:t>BS demodulation performance requirements</w:t>
      </w:r>
    </w:p>
    <w:p w14:paraId="3B6B25E7" w14:textId="40BAB7E3" w:rsidR="00815566" w:rsidRPr="00815566" w:rsidRDefault="00815566" w:rsidP="00815566">
      <w:pPr>
        <w:rPr>
          <w:b/>
          <w:bCs/>
        </w:rPr>
      </w:pPr>
      <w:r w:rsidRPr="00815566">
        <w:rPr>
          <w:b/>
          <w:bCs/>
        </w:rPr>
        <w:t>General scope</w:t>
      </w:r>
    </w:p>
    <w:p w14:paraId="60782F32" w14:textId="1259209C" w:rsidR="00815566" w:rsidRPr="00815566" w:rsidRDefault="00815566" w:rsidP="00815566">
      <w:pPr>
        <w:rPr>
          <w:u w:val="single"/>
        </w:rPr>
      </w:pPr>
      <w:r w:rsidRPr="00815566">
        <w:rPr>
          <w:u w:val="single"/>
          <w:lang w:eastAsia="ko-KR"/>
        </w:rPr>
        <w:t>Clarify if demodulation requirements should be specified for 3-antenna-port codebook-based UL transmissions</w:t>
      </w:r>
    </w:p>
    <w:p w14:paraId="00E5A52B" w14:textId="77777777" w:rsidR="00815566" w:rsidRDefault="00815566" w:rsidP="00815566">
      <w:pPr>
        <w:pStyle w:val="RAN4proposal"/>
      </w:pPr>
      <w:r>
        <w:t>Do not introduce test applicability rule for 3Tx.</w:t>
      </w:r>
    </w:p>
    <w:p w14:paraId="22A2E87F" w14:textId="77777777" w:rsidR="00815566" w:rsidRDefault="00815566" w:rsidP="00815566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1C1C7C64" w14:textId="1DFF4E84" w:rsidR="00E82B94" w:rsidRPr="00555FEF" w:rsidRDefault="00B217C0" w:rsidP="00D66188">
      <w:pPr>
        <w:pStyle w:val="ListParagraph"/>
        <w:numPr>
          <w:ilvl w:val="0"/>
          <w:numId w:val="21"/>
        </w:numPr>
        <w:ind w:right="-22"/>
        <w:rPr>
          <w:bCs/>
        </w:rPr>
      </w:pPr>
      <w:bookmarkStart w:id="7" w:name="_Ref114500673"/>
      <w:bookmarkStart w:id="8" w:name="_Ref213354791"/>
      <w:bookmarkStart w:id="9" w:name="_Ref212809435"/>
      <w:bookmarkEnd w:id="7"/>
      <w:r w:rsidRPr="00555FEF">
        <w:rPr>
          <w:bCs/>
        </w:rPr>
        <w:t xml:space="preserve">R4-2514806 - </w:t>
      </w:r>
      <w:r w:rsidR="00555FEF" w:rsidRPr="00555FEF">
        <w:rPr>
          <w:bCs/>
        </w:rPr>
        <w:t xml:space="preserve">WF on </w:t>
      </w:r>
      <w:proofErr w:type="spellStart"/>
      <w:r w:rsidR="00555FEF" w:rsidRPr="00555FEF">
        <w:rPr>
          <w:bCs/>
        </w:rPr>
        <w:t>NR_MIMO_demod</w:t>
      </w:r>
      <w:bookmarkEnd w:id="8"/>
      <w:proofErr w:type="spellEnd"/>
    </w:p>
    <w:p w14:paraId="6F1DEC59" w14:textId="0713B67B" w:rsidR="00CC144E" w:rsidRPr="00436E68" w:rsidRDefault="00436E68" w:rsidP="00D66188">
      <w:pPr>
        <w:pStyle w:val="ListParagraph"/>
        <w:numPr>
          <w:ilvl w:val="0"/>
          <w:numId w:val="21"/>
        </w:numPr>
        <w:ind w:right="-22"/>
      </w:pPr>
      <w:bookmarkStart w:id="10" w:name="_Ref213354890"/>
      <w:bookmarkEnd w:id="9"/>
      <w:r w:rsidRPr="00436E68">
        <w:t xml:space="preserve">R4-2520246 - </w:t>
      </w:r>
      <w:r w:rsidR="00807550" w:rsidRPr="00436E68">
        <w:t xml:space="preserve">(NR_MIMO_Ph5-Perf) </w:t>
      </w:r>
      <w:proofErr w:type="spellStart"/>
      <w:r w:rsidR="00807550" w:rsidRPr="00436E68">
        <w:t>DraftCR</w:t>
      </w:r>
      <w:proofErr w:type="spellEnd"/>
      <w:r w:rsidR="00807550" w:rsidRPr="00436E68">
        <w:t xml:space="preserve"> on 38.101-4 for adding MIMO Channel Correlation Matrices</w:t>
      </w:r>
      <w:bookmarkEnd w:id="10"/>
    </w:p>
    <w:sectPr w:rsidR="00CC144E" w:rsidRPr="00436E6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77B2" w14:textId="77777777" w:rsidR="00167679" w:rsidRDefault="00167679" w:rsidP="00001C9B">
      <w:pPr>
        <w:spacing w:after="0" w:line="240" w:lineRule="auto"/>
      </w:pPr>
      <w:r>
        <w:separator/>
      </w:r>
    </w:p>
  </w:endnote>
  <w:endnote w:type="continuationSeparator" w:id="0">
    <w:p w14:paraId="1578C70C" w14:textId="77777777" w:rsidR="00167679" w:rsidRDefault="0016767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BDF1" w14:textId="77777777" w:rsidR="00167679" w:rsidRDefault="00167679" w:rsidP="00001C9B">
      <w:pPr>
        <w:spacing w:after="0" w:line="240" w:lineRule="auto"/>
      </w:pPr>
      <w:r>
        <w:separator/>
      </w:r>
    </w:p>
  </w:footnote>
  <w:footnote w:type="continuationSeparator" w:id="0">
    <w:p w14:paraId="3004C8C1" w14:textId="77777777" w:rsidR="00167679" w:rsidRDefault="0016767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3C9ECD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3E03E32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2083870434">
    <w:abstractNumId w:val="8"/>
  </w:num>
  <w:num w:numId="30" w16cid:durableId="765614837">
    <w:abstractNumId w:val="12"/>
  </w:num>
  <w:num w:numId="31" w16cid:durableId="1646009320">
    <w:abstractNumId w:val="9"/>
    <w:lvlOverride w:ilvl="0">
      <w:startOverride w:val="1"/>
    </w:lvlOverride>
  </w:num>
  <w:num w:numId="32" w16cid:durableId="183417778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DC"/>
    <w:rsid w:val="00011784"/>
    <w:rsid w:val="000130F8"/>
    <w:rsid w:val="000151EF"/>
    <w:rsid w:val="000162DF"/>
    <w:rsid w:val="0002016A"/>
    <w:rsid w:val="00022195"/>
    <w:rsid w:val="000239F5"/>
    <w:rsid w:val="00025032"/>
    <w:rsid w:val="000328F4"/>
    <w:rsid w:val="00037394"/>
    <w:rsid w:val="0004462A"/>
    <w:rsid w:val="000476DE"/>
    <w:rsid w:val="000523AE"/>
    <w:rsid w:val="0005691F"/>
    <w:rsid w:val="00056A22"/>
    <w:rsid w:val="00061256"/>
    <w:rsid w:val="00061BD8"/>
    <w:rsid w:val="00067ABD"/>
    <w:rsid w:val="00072CCA"/>
    <w:rsid w:val="00073198"/>
    <w:rsid w:val="00073D12"/>
    <w:rsid w:val="00075B9E"/>
    <w:rsid w:val="0007601C"/>
    <w:rsid w:val="00081544"/>
    <w:rsid w:val="0008612A"/>
    <w:rsid w:val="00090E18"/>
    <w:rsid w:val="00092954"/>
    <w:rsid w:val="000A10BC"/>
    <w:rsid w:val="000A327A"/>
    <w:rsid w:val="000A6371"/>
    <w:rsid w:val="000A7F53"/>
    <w:rsid w:val="000B0056"/>
    <w:rsid w:val="000B09FB"/>
    <w:rsid w:val="000B44E0"/>
    <w:rsid w:val="000C3C7B"/>
    <w:rsid w:val="000C42A6"/>
    <w:rsid w:val="000D0F93"/>
    <w:rsid w:val="000D3E62"/>
    <w:rsid w:val="000E40BC"/>
    <w:rsid w:val="000E4FB8"/>
    <w:rsid w:val="000F01B4"/>
    <w:rsid w:val="001023C0"/>
    <w:rsid w:val="00105509"/>
    <w:rsid w:val="00106416"/>
    <w:rsid w:val="00110481"/>
    <w:rsid w:val="00110B19"/>
    <w:rsid w:val="00110EE2"/>
    <w:rsid w:val="001127C9"/>
    <w:rsid w:val="00114498"/>
    <w:rsid w:val="00115216"/>
    <w:rsid w:val="00115B88"/>
    <w:rsid w:val="00132F6A"/>
    <w:rsid w:val="00133913"/>
    <w:rsid w:val="00133EC7"/>
    <w:rsid w:val="00140221"/>
    <w:rsid w:val="00150D19"/>
    <w:rsid w:val="001517D7"/>
    <w:rsid w:val="001551AC"/>
    <w:rsid w:val="00161913"/>
    <w:rsid w:val="001642FC"/>
    <w:rsid w:val="0016496B"/>
    <w:rsid w:val="00165FE8"/>
    <w:rsid w:val="00167679"/>
    <w:rsid w:val="00173DF8"/>
    <w:rsid w:val="001743E2"/>
    <w:rsid w:val="001745F8"/>
    <w:rsid w:val="00182687"/>
    <w:rsid w:val="001838CF"/>
    <w:rsid w:val="00183B94"/>
    <w:rsid w:val="00184B5F"/>
    <w:rsid w:val="001868EE"/>
    <w:rsid w:val="00194AEC"/>
    <w:rsid w:val="00195FE7"/>
    <w:rsid w:val="001A3BA4"/>
    <w:rsid w:val="001A6D1F"/>
    <w:rsid w:val="001B1BA8"/>
    <w:rsid w:val="001B1EA8"/>
    <w:rsid w:val="001B32E6"/>
    <w:rsid w:val="001C4EBB"/>
    <w:rsid w:val="001E26EA"/>
    <w:rsid w:val="001E30F6"/>
    <w:rsid w:val="001E39F8"/>
    <w:rsid w:val="001F5E4D"/>
    <w:rsid w:val="0021196E"/>
    <w:rsid w:val="00216379"/>
    <w:rsid w:val="0021756F"/>
    <w:rsid w:val="00217EE5"/>
    <w:rsid w:val="00223004"/>
    <w:rsid w:val="00225F78"/>
    <w:rsid w:val="0022698C"/>
    <w:rsid w:val="00227207"/>
    <w:rsid w:val="00231259"/>
    <w:rsid w:val="00232AD8"/>
    <w:rsid w:val="00234801"/>
    <w:rsid w:val="0023559D"/>
    <w:rsid w:val="00235F5C"/>
    <w:rsid w:val="0024235F"/>
    <w:rsid w:val="00242C4C"/>
    <w:rsid w:val="002433E2"/>
    <w:rsid w:val="00246F97"/>
    <w:rsid w:val="00255DE8"/>
    <w:rsid w:val="00257FA3"/>
    <w:rsid w:val="0026069E"/>
    <w:rsid w:val="002614F0"/>
    <w:rsid w:val="0027169B"/>
    <w:rsid w:val="002759FA"/>
    <w:rsid w:val="00276559"/>
    <w:rsid w:val="00276CD7"/>
    <w:rsid w:val="00277B56"/>
    <w:rsid w:val="00282A74"/>
    <w:rsid w:val="002849D4"/>
    <w:rsid w:val="00284EB2"/>
    <w:rsid w:val="00295661"/>
    <w:rsid w:val="00295E70"/>
    <w:rsid w:val="002A19F5"/>
    <w:rsid w:val="002A556E"/>
    <w:rsid w:val="002A7D7F"/>
    <w:rsid w:val="002B4922"/>
    <w:rsid w:val="002B4B36"/>
    <w:rsid w:val="002B69F3"/>
    <w:rsid w:val="002C22C3"/>
    <w:rsid w:val="002C2D19"/>
    <w:rsid w:val="002C3411"/>
    <w:rsid w:val="002C49A9"/>
    <w:rsid w:val="002C758E"/>
    <w:rsid w:val="002D10FA"/>
    <w:rsid w:val="002D4C55"/>
    <w:rsid w:val="002E11B1"/>
    <w:rsid w:val="002E33D2"/>
    <w:rsid w:val="002E448A"/>
    <w:rsid w:val="002E6DED"/>
    <w:rsid w:val="002E758E"/>
    <w:rsid w:val="002F0D79"/>
    <w:rsid w:val="002F1A5D"/>
    <w:rsid w:val="0030074F"/>
    <w:rsid w:val="00300956"/>
    <w:rsid w:val="00307295"/>
    <w:rsid w:val="00307EE8"/>
    <w:rsid w:val="003102C1"/>
    <w:rsid w:val="00310CE4"/>
    <w:rsid w:val="00314685"/>
    <w:rsid w:val="00317187"/>
    <w:rsid w:val="0032499A"/>
    <w:rsid w:val="00325D65"/>
    <w:rsid w:val="00332176"/>
    <w:rsid w:val="003341F7"/>
    <w:rsid w:val="00336964"/>
    <w:rsid w:val="0033737E"/>
    <w:rsid w:val="00344420"/>
    <w:rsid w:val="00347FEC"/>
    <w:rsid w:val="003509DF"/>
    <w:rsid w:val="00356472"/>
    <w:rsid w:val="00356F45"/>
    <w:rsid w:val="0036322C"/>
    <w:rsid w:val="00366B74"/>
    <w:rsid w:val="0037509E"/>
    <w:rsid w:val="003774C0"/>
    <w:rsid w:val="00377641"/>
    <w:rsid w:val="00381F95"/>
    <w:rsid w:val="00383CCC"/>
    <w:rsid w:val="0039240B"/>
    <w:rsid w:val="00393E1F"/>
    <w:rsid w:val="00397EA3"/>
    <w:rsid w:val="003A710A"/>
    <w:rsid w:val="003B4307"/>
    <w:rsid w:val="003B659E"/>
    <w:rsid w:val="003B66C3"/>
    <w:rsid w:val="003B6C40"/>
    <w:rsid w:val="003C0D36"/>
    <w:rsid w:val="003C19DA"/>
    <w:rsid w:val="003C1ED2"/>
    <w:rsid w:val="003C275E"/>
    <w:rsid w:val="003C4FDE"/>
    <w:rsid w:val="003D1A5A"/>
    <w:rsid w:val="003D1F9A"/>
    <w:rsid w:val="003D251F"/>
    <w:rsid w:val="003D3F15"/>
    <w:rsid w:val="003E4655"/>
    <w:rsid w:val="003E58DF"/>
    <w:rsid w:val="003F7007"/>
    <w:rsid w:val="00403466"/>
    <w:rsid w:val="00404C4C"/>
    <w:rsid w:val="00404FF3"/>
    <w:rsid w:val="00412B35"/>
    <w:rsid w:val="0041423F"/>
    <w:rsid w:val="00414F81"/>
    <w:rsid w:val="004251F1"/>
    <w:rsid w:val="00426B9A"/>
    <w:rsid w:val="00436A0F"/>
    <w:rsid w:val="00436E68"/>
    <w:rsid w:val="00437150"/>
    <w:rsid w:val="0043750A"/>
    <w:rsid w:val="00441D5E"/>
    <w:rsid w:val="00445968"/>
    <w:rsid w:val="00447577"/>
    <w:rsid w:val="00447998"/>
    <w:rsid w:val="0045261E"/>
    <w:rsid w:val="004540B0"/>
    <w:rsid w:val="00461D59"/>
    <w:rsid w:val="0046692B"/>
    <w:rsid w:val="0047088F"/>
    <w:rsid w:val="00471CD0"/>
    <w:rsid w:val="004726AC"/>
    <w:rsid w:val="00472845"/>
    <w:rsid w:val="004732E9"/>
    <w:rsid w:val="00473E8E"/>
    <w:rsid w:val="00476EB0"/>
    <w:rsid w:val="004854BB"/>
    <w:rsid w:val="00486D40"/>
    <w:rsid w:val="00494493"/>
    <w:rsid w:val="00495744"/>
    <w:rsid w:val="00496606"/>
    <w:rsid w:val="004A4991"/>
    <w:rsid w:val="004A539E"/>
    <w:rsid w:val="004B58EF"/>
    <w:rsid w:val="004C25CF"/>
    <w:rsid w:val="004C631E"/>
    <w:rsid w:val="004C74AB"/>
    <w:rsid w:val="004D79C3"/>
    <w:rsid w:val="004E0094"/>
    <w:rsid w:val="004E4434"/>
    <w:rsid w:val="004E5E66"/>
    <w:rsid w:val="004E7500"/>
    <w:rsid w:val="004E7ADB"/>
    <w:rsid w:val="004F17CB"/>
    <w:rsid w:val="00503B4D"/>
    <w:rsid w:val="005040C6"/>
    <w:rsid w:val="00504EE9"/>
    <w:rsid w:val="00514E4F"/>
    <w:rsid w:val="00517177"/>
    <w:rsid w:val="00521576"/>
    <w:rsid w:val="005250E6"/>
    <w:rsid w:val="005253DC"/>
    <w:rsid w:val="00532F86"/>
    <w:rsid w:val="00541C99"/>
    <w:rsid w:val="00542D23"/>
    <w:rsid w:val="0054442C"/>
    <w:rsid w:val="00545E53"/>
    <w:rsid w:val="00547B82"/>
    <w:rsid w:val="00550285"/>
    <w:rsid w:val="00554904"/>
    <w:rsid w:val="00555754"/>
    <w:rsid w:val="00555FEF"/>
    <w:rsid w:val="00556BCA"/>
    <w:rsid w:val="00562492"/>
    <w:rsid w:val="005624E0"/>
    <w:rsid w:val="00563F6D"/>
    <w:rsid w:val="00572A20"/>
    <w:rsid w:val="00573C5F"/>
    <w:rsid w:val="00581618"/>
    <w:rsid w:val="005836F8"/>
    <w:rsid w:val="00585420"/>
    <w:rsid w:val="005918FA"/>
    <w:rsid w:val="00592A86"/>
    <w:rsid w:val="005B1463"/>
    <w:rsid w:val="005B3029"/>
    <w:rsid w:val="005B404B"/>
    <w:rsid w:val="005B4801"/>
    <w:rsid w:val="005B54A2"/>
    <w:rsid w:val="005B5F7D"/>
    <w:rsid w:val="005B634E"/>
    <w:rsid w:val="005C20A7"/>
    <w:rsid w:val="005C23A4"/>
    <w:rsid w:val="005C3DAF"/>
    <w:rsid w:val="005C7DBD"/>
    <w:rsid w:val="005C7EFA"/>
    <w:rsid w:val="005D1CDF"/>
    <w:rsid w:val="005D286E"/>
    <w:rsid w:val="005D2BB7"/>
    <w:rsid w:val="005D6FFE"/>
    <w:rsid w:val="005E458C"/>
    <w:rsid w:val="005E61A8"/>
    <w:rsid w:val="005F6419"/>
    <w:rsid w:val="0060301D"/>
    <w:rsid w:val="0060543D"/>
    <w:rsid w:val="006104DD"/>
    <w:rsid w:val="006130B5"/>
    <w:rsid w:val="00614DD8"/>
    <w:rsid w:val="00617400"/>
    <w:rsid w:val="00623FB3"/>
    <w:rsid w:val="00627186"/>
    <w:rsid w:val="006309E7"/>
    <w:rsid w:val="0063248A"/>
    <w:rsid w:val="00632D29"/>
    <w:rsid w:val="0064171D"/>
    <w:rsid w:val="006417A3"/>
    <w:rsid w:val="00646B58"/>
    <w:rsid w:val="006472D0"/>
    <w:rsid w:val="0065158D"/>
    <w:rsid w:val="00664950"/>
    <w:rsid w:val="00667A1A"/>
    <w:rsid w:val="00674496"/>
    <w:rsid w:val="006762F2"/>
    <w:rsid w:val="00683220"/>
    <w:rsid w:val="0068781B"/>
    <w:rsid w:val="006879DD"/>
    <w:rsid w:val="00687FA0"/>
    <w:rsid w:val="0069037D"/>
    <w:rsid w:val="0069673E"/>
    <w:rsid w:val="0069717F"/>
    <w:rsid w:val="006978D6"/>
    <w:rsid w:val="006A3C11"/>
    <w:rsid w:val="006B0ABF"/>
    <w:rsid w:val="006B322B"/>
    <w:rsid w:val="006B7010"/>
    <w:rsid w:val="006C0F9F"/>
    <w:rsid w:val="006C3095"/>
    <w:rsid w:val="006D0FE4"/>
    <w:rsid w:val="006D419F"/>
    <w:rsid w:val="006D447C"/>
    <w:rsid w:val="006E1151"/>
    <w:rsid w:val="006E6311"/>
    <w:rsid w:val="006F0928"/>
    <w:rsid w:val="00701D91"/>
    <w:rsid w:val="00705829"/>
    <w:rsid w:val="00710C10"/>
    <w:rsid w:val="007145FF"/>
    <w:rsid w:val="00715B2A"/>
    <w:rsid w:val="00730EDA"/>
    <w:rsid w:val="00733B21"/>
    <w:rsid w:val="007376A9"/>
    <w:rsid w:val="007450F1"/>
    <w:rsid w:val="00747BB2"/>
    <w:rsid w:val="00750A10"/>
    <w:rsid w:val="00751515"/>
    <w:rsid w:val="00755B50"/>
    <w:rsid w:val="007626B7"/>
    <w:rsid w:val="00763B38"/>
    <w:rsid w:val="0076403A"/>
    <w:rsid w:val="00777080"/>
    <w:rsid w:val="0078212B"/>
    <w:rsid w:val="00784DF6"/>
    <w:rsid w:val="00785232"/>
    <w:rsid w:val="0078590F"/>
    <w:rsid w:val="00785B98"/>
    <w:rsid w:val="007938DA"/>
    <w:rsid w:val="007A2588"/>
    <w:rsid w:val="007A69EE"/>
    <w:rsid w:val="007B0771"/>
    <w:rsid w:val="007B186C"/>
    <w:rsid w:val="007C1696"/>
    <w:rsid w:val="007C3ED0"/>
    <w:rsid w:val="007C48C4"/>
    <w:rsid w:val="007C5971"/>
    <w:rsid w:val="007C5C3E"/>
    <w:rsid w:val="007C69E8"/>
    <w:rsid w:val="007C6F11"/>
    <w:rsid w:val="007D3F99"/>
    <w:rsid w:val="007E42DC"/>
    <w:rsid w:val="007E4668"/>
    <w:rsid w:val="007F31FC"/>
    <w:rsid w:val="007F5253"/>
    <w:rsid w:val="007F54B9"/>
    <w:rsid w:val="00800380"/>
    <w:rsid w:val="00806A76"/>
    <w:rsid w:val="00807550"/>
    <w:rsid w:val="00811C9D"/>
    <w:rsid w:val="00812E45"/>
    <w:rsid w:val="00813E93"/>
    <w:rsid w:val="00815566"/>
    <w:rsid w:val="00816C80"/>
    <w:rsid w:val="00817894"/>
    <w:rsid w:val="0081797B"/>
    <w:rsid w:val="0082085A"/>
    <w:rsid w:val="008248C1"/>
    <w:rsid w:val="0082796A"/>
    <w:rsid w:val="00830370"/>
    <w:rsid w:val="0083707A"/>
    <w:rsid w:val="00841BCD"/>
    <w:rsid w:val="008438BF"/>
    <w:rsid w:val="00843BB3"/>
    <w:rsid w:val="00847264"/>
    <w:rsid w:val="00851A8E"/>
    <w:rsid w:val="0085365B"/>
    <w:rsid w:val="008664F4"/>
    <w:rsid w:val="008668DA"/>
    <w:rsid w:val="0086738A"/>
    <w:rsid w:val="00871CEF"/>
    <w:rsid w:val="0087607D"/>
    <w:rsid w:val="008826C1"/>
    <w:rsid w:val="00883DFD"/>
    <w:rsid w:val="0089210C"/>
    <w:rsid w:val="00893D2E"/>
    <w:rsid w:val="00895844"/>
    <w:rsid w:val="008A0225"/>
    <w:rsid w:val="008A1BF7"/>
    <w:rsid w:val="008A5B0E"/>
    <w:rsid w:val="008A6223"/>
    <w:rsid w:val="008A7E1A"/>
    <w:rsid w:val="008B0961"/>
    <w:rsid w:val="008C39F7"/>
    <w:rsid w:val="008C7D6C"/>
    <w:rsid w:val="008D1EBA"/>
    <w:rsid w:val="008E64DB"/>
    <w:rsid w:val="008F786B"/>
    <w:rsid w:val="0090091A"/>
    <w:rsid w:val="009009B1"/>
    <w:rsid w:val="009014E6"/>
    <w:rsid w:val="0090373B"/>
    <w:rsid w:val="009042BD"/>
    <w:rsid w:val="00904FE4"/>
    <w:rsid w:val="00927740"/>
    <w:rsid w:val="009341D7"/>
    <w:rsid w:val="00936159"/>
    <w:rsid w:val="00936F71"/>
    <w:rsid w:val="0094571D"/>
    <w:rsid w:val="00953BE6"/>
    <w:rsid w:val="009607DE"/>
    <w:rsid w:val="009624A5"/>
    <w:rsid w:val="00975241"/>
    <w:rsid w:val="009762B9"/>
    <w:rsid w:val="00977E1D"/>
    <w:rsid w:val="009812A5"/>
    <w:rsid w:val="00983241"/>
    <w:rsid w:val="00985318"/>
    <w:rsid w:val="00990709"/>
    <w:rsid w:val="009921AB"/>
    <w:rsid w:val="00993B4D"/>
    <w:rsid w:val="00995F7C"/>
    <w:rsid w:val="009A32FE"/>
    <w:rsid w:val="009A51D4"/>
    <w:rsid w:val="009B0573"/>
    <w:rsid w:val="009B6AE4"/>
    <w:rsid w:val="009B7B4B"/>
    <w:rsid w:val="009B7C21"/>
    <w:rsid w:val="009C5094"/>
    <w:rsid w:val="009C6AC2"/>
    <w:rsid w:val="009C6C73"/>
    <w:rsid w:val="009D72EF"/>
    <w:rsid w:val="009E4101"/>
    <w:rsid w:val="009E4E6E"/>
    <w:rsid w:val="009E4FE4"/>
    <w:rsid w:val="009E5FA9"/>
    <w:rsid w:val="009E703C"/>
    <w:rsid w:val="009F2A36"/>
    <w:rsid w:val="00A04194"/>
    <w:rsid w:val="00A04992"/>
    <w:rsid w:val="00A05720"/>
    <w:rsid w:val="00A07C85"/>
    <w:rsid w:val="00A11D9A"/>
    <w:rsid w:val="00A12848"/>
    <w:rsid w:val="00A14269"/>
    <w:rsid w:val="00A147AA"/>
    <w:rsid w:val="00A21D71"/>
    <w:rsid w:val="00A22B78"/>
    <w:rsid w:val="00A23B0A"/>
    <w:rsid w:val="00A246F7"/>
    <w:rsid w:val="00A25AE5"/>
    <w:rsid w:val="00A26442"/>
    <w:rsid w:val="00A27253"/>
    <w:rsid w:val="00A37002"/>
    <w:rsid w:val="00A37FA3"/>
    <w:rsid w:val="00A4355E"/>
    <w:rsid w:val="00A520D9"/>
    <w:rsid w:val="00A53E3E"/>
    <w:rsid w:val="00A61E2B"/>
    <w:rsid w:val="00A64DA0"/>
    <w:rsid w:val="00A66B8D"/>
    <w:rsid w:val="00A74866"/>
    <w:rsid w:val="00A766EF"/>
    <w:rsid w:val="00A86DC0"/>
    <w:rsid w:val="00A92BCD"/>
    <w:rsid w:val="00AA1B0E"/>
    <w:rsid w:val="00AA397B"/>
    <w:rsid w:val="00AA47B6"/>
    <w:rsid w:val="00AC06C0"/>
    <w:rsid w:val="00AC163B"/>
    <w:rsid w:val="00AC5CA7"/>
    <w:rsid w:val="00AC6058"/>
    <w:rsid w:val="00AC61D0"/>
    <w:rsid w:val="00AD0708"/>
    <w:rsid w:val="00AD449D"/>
    <w:rsid w:val="00AE2BA5"/>
    <w:rsid w:val="00AE38B8"/>
    <w:rsid w:val="00AE3D07"/>
    <w:rsid w:val="00AE56B1"/>
    <w:rsid w:val="00AE6D09"/>
    <w:rsid w:val="00AE725B"/>
    <w:rsid w:val="00AF0A84"/>
    <w:rsid w:val="00AF7A7C"/>
    <w:rsid w:val="00B02070"/>
    <w:rsid w:val="00B05A8A"/>
    <w:rsid w:val="00B06BDF"/>
    <w:rsid w:val="00B217C0"/>
    <w:rsid w:val="00B21A4F"/>
    <w:rsid w:val="00B258FE"/>
    <w:rsid w:val="00B25F7D"/>
    <w:rsid w:val="00B26A8A"/>
    <w:rsid w:val="00B408B6"/>
    <w:rsid w:val="00B51189"/>
    <w:rsid w:val="00B542DA"/>
    <w:rsid w:val="00B63865"/>
    <w:rsid w:val="00B66B7D"/>
    <w:rsid w:val="00B73862"/>
    <w:rsid w:val="00B73F43"/>
    <w:rsid w:val="00B75BBF"/>
    <w:rsid w:val="00B81CDC"/>
    <w:rsid w:val="00B913FD"/>
    <w:rsid w:val="00B91472"/>
    <w:rsid w:val="00B96CB6"/>
    <w:rsid w:val="00BA308C"/>
    <w:rsid w:val="00BA50A9"/>
    <w:rsid w:val="00BA6B66"/>
    <w:rsid w:val="00BA6E48"/>
    <w:rsid w:val="00BA7D18"/>
    <w:rsid w:val="00BB16D1"/>
    <w:rsid w:val="00BD1174"/>
    <w:rsid w:val="00BD21F8"/>
    <w:rsid w:val="00BE0AF6"/>
    <w:rsid w:val="00BE1F03"/>
    <w:rsid w:val="00BE58A7"/>
    <w:rsid w:val="00BE6DAC"/>
    <w:rsid w:val="00BF2218"/>
    <w:rsid w:val="00BF617F"/>
    <w:rsid w:val="00C012DD"/>
    <w:rsid w:val="00C0426B"/>
    <w:rsid w:val="00C045DF"/>
    <w:rsid w:val="00C14802"/>
    <w:rsid w:val="00C16BA3"/>
    <w:rsid w:val="00C20B50"/>
    <w:rsid w:val="00C26D43"/>
    <w:rsid w:val="00C30998"/>
    <w:rsid w:val="00C35173"/>
    <w:rsid w:val="00C35FC6"/>
    <w:rsid w:val="00C405B9"/>
    <w:rsid w:val="00C430E9"/>
    <w:rsid w:val="00C43F4A"/>
    <w:rsid w:val="00C46548"/>
    <w:rsid w:val="00C530D7"/>
    <w:rsid w:val="00C5509B"/>
    <w:rsid w:val="00C55722"/>
    <w:rsid w:val="00C574D5"/>
    <w:rsid w:val="00C57906"/>
    <w:rsid w:val="00C60A6D"/>
    <w:rsid w:val="00C631C9"/>
    <w:rsid w:val="00C67D1C"/>
    <w:rsid w:val="00C73F32"/>
    <w:rsid w:val="00C7687F"/>
    <w:rsid w:val="00C851E4"/>
    <w:rsid w:val="00C87462"/>
    <w:rsid w:val="00CA0E83"/>
    <w:rsid w:val="00CA180C"/>
    <w:rsid w:val="00CA6D1F"/>
    <w:rsid w:val="00CB22B2"/>
    <w:rsid w:val="00CB343A"/>
    <w:rsid w:val="00CB4759"/>
    <w:rsid w:val="00CB4773"/>
    <w:rsid w:val="00CB5027"/>
    <w:rsid w:val="00CB50AD"/>
    <w:rsid w:val="00CB7544"/>
    <w:rsid w:val="00CC144E"/>
    <w:rsid w:val="00CC3EE2"/>
    <w:rsid w:val="00CD39C8"/>
    <w:rsid w:val="00CD6C0E"/>
    <w:rsid w:val="00CD7492"/>
    <w:rsid w:val="00CE3632"/>
    <w:rsid w:val="00CE3A6B"/>
    <w:rsid w:val="00D00211"/>
    <w:rsid w:val="00D006D1"/>
    <w:rsid w:val="00D025AE"/>
    <w:rsid w:val="00D03109"/>
    <w:rsid w:val="00D05DD6"/>
    <w:rsid w:val="00D06025"/>
    <w:rsid w:val="00D06309"/>
    <w:rsid w:val="00D07404"/>
    <w:rsid w:val="00D078F4"/>
    <w:rsid w:val="00D14269"/>
    <w:rsid w:val="00D242AE"/>
    <w:rsid w:val="00D349A5"/>
    <w:rsid w:val="00D351EA"/>
    <w:rsid w:val="00D40288"/>
    <w:rsid w:val="00D43403"/>
    <w:rsid w:val="00D478A7"/>
    <w:rsid w:val="00D50A6B"/>
    <w:rsid w:val="00D5270B"/>
    <w:rsid w:val="00D53645"/>
    <w:rsid w:val="00D62C8F"/>
    <w:rsid w:val="00D62E71"/>
    <w:rsid w:val="00D6430D"/>
    <w:rsid w:val="00D66188"/>
    <w:rsid w:val="00D71D19"/>
    <w:rsid w:val="00D731F6"/>
    <w:rsid w:val="00D740CA"/>
    <w:rsid w:val="00D80475"/>
    <w:rsid w:val="00D816F8"/>
    <w:rsid w:val="00D85728"/>
    <w:rsid w:val="00D86338"/>
    <w:rsid w:val="00D871A7"/>
    <w:rsid w:val="00D95481"/>
    <w:rsid w:val="00D96E40"/>
    <w:rsid w:val="00D976CE"/>
    <w:rsid w:val="00DA0162"/>
    <w:rsid w:val="00DA04FA"/>
    <w:rsid w:val="00DA2307"/>
    <w:rsid w:val="00DA2528"/>
    <w:rsid w:val="00DA252E"/>
    <w:rsid w:val="00DA590D"/>
    <w:rsid w:val="00DB0AEA"/>
    <w:rsid w:val="00DB3588"/>
    <w:rsid w:val="00DB64DF"/>
    <w:rsid w:val="00DB6E30"/>
    <w:rsid w:val="00DC77D0"/>
    <w:rsid w:val="00DC7A13"/>
    <w:rsid w:val="00DD07CD"/>
    <w:rsid w:val="00DD769C"/>
    <w:rsid w:val="00DE7064"/>
    <w:rsid w:val="00DF03BE"/>
    <w:rsid w:val="00DF0C14"/>
    <w:rsid w:val="00DF1516"/>
    <w:rsid w:val="00DF2997"/>
    <w:rsid w:val="00E02CFA"/>
    <w:rsid w:val="00E10BC4"/>
    <w:rsid w:val="00E139B1"/>
    <w:rsid w:val="00E1415D"/>
    <w:rsid w:val="00E213BD"/>
    <w:rsid w:val="00E233D3"/>
    <w:rsid w:val="00E255DB"/>
    <w:rsid w:val="00E30CF6"/>
    <w:rsid w:val="00E323E9"/>
    <w:rsid w:val="00E32FB6"/>
    <w:rsid w:val="00E34018"/>
    <w:rsid w:val="00E437D2"/>
    <w:rsid w:val="00E43BF9"/>
    <w:rsid w:val="00E43CA7"/>
    <w:rsid w:val="00E45098"/>
    <w:rsid w:val="00E47BC6"/>
    <w:rsid w:val="00E5163F"/>
    <w:rsid w:val="00E51930"/>
    <w:rsid w:val="00E52CC0"/>
    <w:rsid w:val="00E54B70"/>
    <w:rsid w:val="00E55751"/>
    <w:rsid w:val="00E5652C"/>
    <w:rsid w:val="00E61A0B"/>
    <w:rsid w:val="00E65D3D"/>
    <w:rsid w:val="00E72915"/>
    <w:rsid w:val="00E7398E"/>
    <w:rsid w:val="00E82B94"/>
    <w:rsid w:val="00E8556D"/>
    <w:rsid w:val="00E87217"/>
    <w:rsid w:val="00E93544"/>
    <w:rsid w:val="00EA2311"/>
    <w:rsid w:val="00EA31DC"/>
    <w:rsid w:val="00EA4E02"/>
    <w:rsid w:val="00EA77BE"/>
    <w:rsid w:val="00EC3B81"/>
    <w:rsid w:val="00EC7BC3"/>
    <w:rsid w:val="00EC7ECE"/>
    <w:rsid w:val="00ED7600"/>
    <w:rsid w:val="00EF1DFC"/>
    <w:rsid w:val="00EF3634"/>
    <w:rsid w:val="00EF6073"/>
    <w:rsid w:val="00EF698B"/>
    <w:rsid w:val="00EF786A"/>
    <w:rsid w:val="00F01E0C"/>
    <w:rsid w:val="00F1362C"/>
    <w:rsid w:val="00F156E8"/>
    <w:rsid w:val="00F17F22"/>
    <w:rsid w:val="00F25045"/>
    <w:rsid w:val="00F2616B"/>
    <w:rsid w:val="00F2796A"/>
    <w:rsid w:val="00F311F6"/>
    <w:rsid w:val="00F32713"/>
    <w:rsid w:val="00F407F0"/>
    <w:rsid w:val="00F414F1"/>
    <w:rsid w:val="00F43648"/>
    <w:rsid w:val="00F47CE6"/>
    <w:rsid w:val="00F508B8"/>
    <w:rsid w:val="00F53DF9"/>
    <w:rsid w:val="00F573D6"/>
    <w:rsid w:val="00F60012"/>
    <w:rsid w:val="00F67F22"/>
    <w:rsid w:val="00F72CB1"/>
    <w:rsid w:val="00F7359F"/>
    <w:rsid w:val="00F7377F"/>
    <w:rsid w:val="00F73791"/>
    <w:rsid w:val="00F73F64"/>
    <w:rsid w:val="00F74A17"/>
    <w:rsid w:val="00F80BCA"/>
    <w:rsid w:val="00F8215E"/>
    <w:rsid w:val="00F824F5"/>
    <w:rsid w:val="00F8283F"/>
    <w:rsid w:val="00F8319E"/>
    <w:rsid w:val="00F90FAB"/>
    <w:rsid w:val="00F9374D"/>
    <w:rsid w:val="00F96BFE"/>
    <w:rsid w:val="00F9724D"/>
    <w:rsid w:val="00FA5F4B"/>
    <w:rsid w:val="00FB3C81"/>
    <w:rsid w:val="00FB3F6E"/>
    <w:rsid w:val="00FB5C7B"/>
    <w:rsid w:val="00FB6924"/>
    <w:rsid w:val="00FC0A3E"/>
    <w:rsid w:val="00FC29B9"/>
    <w:rsid w:val="00FC4CEF"/>
    <w:rsid w:val="00FC6FD3"/>
    <w:rsid w:val="00FD15E1"/>
    <w:rsid w:val="00FD2014"/>
    <w:rsid w:val="00FE14F4"/>
    <w:rsid w:val="00FE305C"/>
    <w:rsid w:val="00FE3F87"/>
    <w:rsid w:val="00FE6534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90A1AB57-B8D4-4426-8B6A-9E8E0A505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CB475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CB475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1517D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paragraph" w:customStyle="1" w:styleId="B1">
    <w:name w:val="B1"/>
    <w:basedOn w:val="List"/>
    <w:rsid w:val="001517D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EQChar">
    <w:name w:val="EQ Char"/>
    <w:link w:val="EQ"/>
    <w:qFormat/>
    <w:locked/>
    <w:rsid w:val="001517D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17D7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A37F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60012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RBI5PAMIO524-1616901215-61716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https://nokia.sharepoint.com/sites/gxp/_layouts/15/DocIdRedir.aspx?ID=RBI5PAMIO524-1616901215-61716</Url>
      <Description>RBI5PAMIO524-1616901215-61716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1F4FBE72-A220-4699-91D6-05005EEBE29D}"/>
</file>

<file path=customXml/itemProps2.xml><?xml version="1.0" encoding="utf-8"?>
<ds:datastoreItem xmlns:ds="http://schemas.openxmlformats.org/officeDocument/2006/customXml" ds:itemID="{1CD707EE-7B3D-4017-9CD8-29EF72DF6AE2}"/>
</file>

<file path=customXml/itemProps3.xml><?xml version="1.0" encoding="utf-8"?>
<ds:datastoreItem xmlns:ds="http://schemas.openxmlformats.org/officeDocument/2006/customXml" ds:itemID="{962093F5-B89F-4085-A4E6-7B1858A6E03E}"/>
</file>

<file path=customXml/itemProps4.xml><?xml version="1.0" encoding="utf-8"?>
<ds:datastoreItem xmlns:ds="http://schemas.openxmlformats.org/officeDocument/2006/customXml" ds:itemID="{65E8AE01-773F-48A4-8A4D-6C64C2414405}"/>
</file>

<file path=customXml/itemProps5.xml><?xml version="1.0" encoding="utf-8"?>
<ds:datastoreItem xmlns:ds="http://schemas.openxmlformats.org/officeDocument/2006/customXml" ds:itemID="{583589B7-C6E4-4D92-B276-FDA2E88B9EC9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1394</Words>
  <Characters>7949</Characters>
  <Application>Microsoft Office Word</Application>
  <DocSecurity>0</DocSecurity>
  <Lines>66</Lines>
  <Paragraphs>18</Paragraphs>
  <ScaleCrop>false</ScaleCrop>
  <Company/>
  <LinksUpToDate>false</LinksUpToDate>
  <CharactersWithSpaces>9325</CharactersWithSpaces>
  <SharedDoc>false</SharedDoc>
  <HLinks>
    <vt:vector size="6" baseType="variant">
      <vt:variant>
        <vt:i4>8192026</vt:i4>
      </vt:variant>
      <vt:variant>
        <vt:i4>0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2025-11-07T11:59:00Z</dcterms:created>
  <dcterms:modified xsi:type="dcterms:W3CDTF">2025-11-07T11:59:00Z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749041cb-6604-4cae-8a04-b3f30ef8d47d</vt:lpwstr>
  </property>
  <property fmtid="{D5CDD505-2E9C-101B-9397-08002B2CF9AE}" pid="5" name="docLang">
    <vt:lpwstr>en</vt:lpwstr>
  </property>
</Properties>
</file>